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2224" w14:textId="77777777" w:rsidR="00F875C6" w:rsidRDefault="00F875C6" w:rsidP="00F875C6">
      <w:pPr>
        <w:snapToGrid w:val="0"/>
        <w:spacing w:line="560" w:lineRule="atLeast"/>
        <w:rPr>
          <w:rFonts w:ascii="仿宋" w:eastAsia="仿宋" w:hAnsi="仿宋"/>
          <w:color w:val="333333"/>
          <w:sz w:val="32"/>
          <w:szCs w:val="32"/>
        </w:rPr>
      </w:pPr>
      <w:r>
        <w:rPr>
          <w:rFonts w:ascii="仿宋" w:eastAsia="仿宋" w:hAnsi="仿宋" w:hint="eastAsia"/>
          <w:color w:val="333333"/>
          <w:sz w:val="32"/>
          <w:szCs w:val="32"/>
        </w:rPr>
        <w:t>附件1：</w:t>
      </w:r>
    </w:p>
    <w:p w14:paraId="468A8C54" w14:textId="77777777" w:rsidR="00F875C6" w:rsidRDefault="00F875C6" w:rsidP="00F875C6">
      <w:pPr>
        <w:snapToGrid w:val="0"/>
        <w:spacing w:before="7"/>
        <w:jc w:val="left"/>
        <w:rPr>
          <w:rFonts w:ascii="宋体" w:eastAsia="宋体" w:hAnsi="宋体"/>
          <w:color w:val="000000"/>
          <w:sz w:val="20"/>
          <w:szCs w:val="20"/>
        </w:rPr>
      </w:pPr>
    </w:p>
    <w:p w14:paraId="4C3656C5" w14:textId="77777777" w:rsidR="00F875C6" w:rsidRDefault="00F875C6" w:rsidP="00F875C6">
      <w:pPr>
        <w:pStyle w:val="1"/>
        <w:snapToGrid w:val="0"/>
        <w:spacing w:before="0" w:after="0" w:line="240" w:lineRule="auto"/>
        <w:jc w:val="center"/>
        <w:rPr>
          <w:rFonts w:ascii="方正小标宋简体" w:eastAsia="方正小标宋简体" w:hAnsi="方正小标宋简体"/>
        </w:rPr>
      </w:pPr>
      <w:r>
        <w:rPr>
          <w:rFonts w:ascii="方正小标宋简体" w:eastAsia="方正小标宋简体" w:hAnsi="方正小标宋简体"/>
        </w:rPr>
        <w:t>2022年“益苗计划”</w:t>
      </w:r>
      <w:r>
        <w:rPr>
          <w:rFonts w:ascii="方正小标宋简体" w:eastAsia="方正小标宋简体" w:hAnsi="方正小标宋简体" w:hint="eastAsia"/>
        </w:rPr>
        <w:t>三赛</w:t>
      </w:r>
      <w:proofErr w:type="gramStart"/>
      <w:r>
        <w:rPr>
          <w:rFonts w:ascii="方正小标宋简体" w:eastAsia="方正小标宋简体" w:hAnsi="方正小标宋简体" w:hint="eastAsia"/>
        </w:rPr>
        <w:t>一</w:t>
      </w:r>
      <w:proofErr w:type="gramEnd"/>
      <w:r>
        <w:rPr>
          <w:rFonts w:ascii="方正小标宋简体" w:eastAsia="方正小标宋简体" w:hAnsi="方正小标宋简体" w:hint="eastAsia"/>
        </w:rPr>
        <w:t>创</w:t>
      </w:r>
      <w:r>
        <w:rPr>
          <w:rFonts w:ascii="方正小标宋简体" w:eastAsia="方正小标宋简体" w:hAnsi="方正小标宋简体"/>
        </w:rPr>
        <w:t>内容</w:t>
      </w:r>
    </w:p>
    <w:p w14:paraId="5BAB9EC1" w14:textId="77777777" w:rsidR="00F875C6" w:rsidRDefault="00F875C6" w:rsidP="00F875C6">
      <w:pPr>
        <w:snapToGrid w:val="0"/>
        <w:spacing w:before="4"/>
        <w:jc w:val="left"/>
        <w:rPr>
          <w:rFonts w:ascii="等线" w:eastAsia="等线" w:hAnsi="等线"/>
          <w:color w:val="000000"/>
          <w:sz w:val="26"/>
          <w:szCs w:val="26"/>
        </w:rPr>
      </w:pPr>
    </w:p>
    <w:tbl>
      <w:tblPr>
        <w:tblStyle w:val="a7"/>
        <w:tblW w:w="4999" w:type="pct"/>
        <w:tblCellMar>
          <w:top w:w="120" w:type="dxa"/>
          <w:left w:w="60" w:type="dxa"/>
          <w:bottom w:w="120" w:type="dxa"/>
          <w:right w:w="60" w:type="dxa"/>
        </w:tblCellMar>
        <w:tblLook w:val="04A0" w:firstRow="1" w:lastRow="0" w:firstColumn="1" w:lastColumn="0" w:noHBand="0" w:noVBand="1"/>
      </w:tblPr>
      <w:tblGrid>
        <w:gridCol w:w="2247"/>
        <w:gridCol w:w="6037"/>
      </w:tblGrid>
      <w:tr w:rsidR="00F875C6" w14:paraId="0B963249" w14:textId="77777777" w:rsidTr="00967C55">
        <w:trPr>
          <w:trHeight w:val="630"/>
        </w:trPr>
        <w:tc>
          <w:tcPr>
            <w:tcW w:w="1356" w:type="pct"/>
            <w:tcBorders>
              <w:top w:val="single" w:sz="8" w:space="0" w:color="000000"/>
              <w:left w:val="single" w:sz="8" w:space="0" w:color="000000"/>
              <w:bottom w:val="single" w:sz="8" w:space="0" w:color="000000"/>
              <w:right w:val="single" w:sz="8" w:space="0" w:color="000000"/>
            </w:tcBorders>
          </w:tcPr>
          <w:p w14:paraId="61F62E20" w14:textId="77777777" w:rsidR="00F875C6" w:rsidRDefault="00F875C6" w:rsidP="00967C55">
            <w:pPr>
              <w:snapToGrid w:val="0"/>
              <w:spacing w:before="197"/>
              <w:ind w:right="117"/>
              <w:rPr>
                <w:rFonts w:ascii="方正仿宋_GBK" w:eastAsia="方正仿宋_GBK" w:hAnsi="方正仿宋_GBK" w:cs="方正仿宋_GBK"/>
                <w:color w:val="000000"/>
                <w:sz w:val="24"/>
                <w:szCs w:val="24"/>
              </w:rPr>
            </w:pPr>
          </w:p>
        </w:tc>
        <w:tc>
          <w:tcPr>
            <w:tcW w:w="3644" w:type="pct"/>
            <w:tcBorders>
              <w:top w:val="single" w:sz="8" w:space="0" w:color="000000"/>
              <w:left w:val="single" w:sz="8" w:space="0" w:color="000000"/>
              <w:bottom w:val="single" w:sz="8" w:space="0" w:color="000000"/>
              <w:right w:val="single" w:sz="8" w:space="0" w:color="000000"/>
            </w:tcBorders>
          </w:tcPr>
          <w:p w14:paraId="3C545D90" w14:textId="77777777" w:rsidR="00F875C6" w:rsidRDefault="00F875C6" w:rsidP="00967C55">
            <w:pPr>
              <w:snapToGrid w:val="0"/>
              <w:spacing w:before="197"/>
              <w:ind w:right="177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 xml:space="preserve">            申报内容及条件</w:t>
            </w:r>
          </w:p>
        </w:tc>
      </w:tr>
      <w:tr w:rsidR="00F875C6" w14:paraId="3EB5C29A" w14:textId="77777777" w:rsidTr="00967C55">
        <w:trPr>
          <w:trHeight w:val="525"/>
        </w:trPr>
        <w:tc>
          <w:tcPr>
            <w:tcW w:w="5000" w:type="pct"/>
            <w:gridSpan w:val="2"/>
            <w:tcBorders>
              <w:top w:val="single" w:sz="8" w:space="0" w:color="000000"/>
              <w:left w:val="single" w:sz="8" w:space="0" w:color="000000"/>
              <w:bottom w:val="single" w:sz="8" w:space="0" w:color="000000"/>
              <w:right w:val="single" w:sz="8" w:space="0" w:color="000000"/>
            </w:tcBorders>
          </w:tcPr>
          <w:p w14:paraId="1C13CD40" w14:textId="77777777" w:rsidR="00F875C6" w:rsidRDefault="00F875C6" w:rsidP="00967C55">
            <w:pPr>
              <w:snapToGrid w:val="0"/>
              <w:spacing w:before="144"/>
              <w:ind w:left="106"/>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（一）项目大赛</w:t>
            </w:r>
          </w:p>
        </w:tc>
      </w:tr>
      <w:tr w:rsidR="00F875C6" w14:paraId="554C5117" w14:textId="77777777" w:rsidTr="00967C55">
        <w:trPr>
          <w:trHeight w:val="1425"/>
        </w:trPr>
        <w:tc>
          <w:tcPr>
            <w:tcW w:w="1356" w:type="pct"/>
            <w:tcBorders>
              <w:top w:val="single" w:sz="8" w:space="0" w:color="000000"/>
              <w:left w:val="single" w:sz="8" w:space="0" w:color="000000"/>
              <w:bottom w:val="single" w:sz="8" w:space="0" w:color="000000"/>
              <w:right w:val="single" w:sz="8" w:space="0" w:color="000000"/>
            </w:tcBorders>
          </w:tcPr>
          <w:p w14:paraId="5DF76A2E" w14:textId="77777777" w:rsidR="00F875C6" w:rsidRDefault="00F875C6" w:rsidP="00967C55">
            <w:pPr>
              <w:snapToGrid w:val="0"/>
              <w:spacing w:before="4"/>
              <w:rPr>
                <w:rFonts w:ascii="方正仿宋_GBK" w:eastAsia="方正仿宋_GBK" w:hAnsi="方正仿宋_GBK" w:cs="方正仿宋_GBK"/>
                <w:color w:val="000000"/>
                <w:sz w:val="24"/>
                <w:szCs w:val="24"/>
              </w:rPr>
            </w:pPr>
          </w:p>
          <w:p w14:paraId="77B1578D" w14:textId="77777777" w:rsidR="00F875C6" w:rsidRDefault="00F875C6" w:rsidP="00967C55">
            <w:pPr>
              <w:snapToGrid w:val="0"/>
              <w:spacing w:before="1"/>
              <w:ind w:left="125" w:right="117"/>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新申报项目</w:t>
            </w:r>
          </w:p>
        </w:tc>
        <w:tc>
          <w:tcPr>
            <w:tcW w:w="3644" w:type="pct"/>
            <w:tcBorders>
              <w:top w:val="single" w:sz="8" w:space="0" w:color="000000"/>
              <w:left w:val="single" w:sz="8" w:space="0" w:color="000000"/>
              <w:bottom w:val="single" w:sz="8" w:space="0" w:color="000000"/>
              <w:right w:val="single" w:sz="8" w:space="0" w:color="000000"/>
            </w:tcBorders>
          </w:tcPr>
          <w:p w14:paraId="6978AB30" w14:textId="77777777" w:rsidR="00F875C6" w:rsidRDefault="00F875C6" w:rsidP="00967C55">
            <w:pPr>
              <w:snapToGrid w:val="0"/>
              <w:spacing w:before="49" w:line="280" w:lineRule="auto"/>
              <w:ind w:left="107" w:right="120"/>
              <w:rPr>
                <w:rFonts w:ascii="方正仿宋_GBK" w:eastAsia="方正仿宋_GBK" w:hAnsi="方正仿宋_GBK" w:cs="方正仿宋_GBK"/>
                <w:color w:val="000000"/>
                <w:spacing w:val="-12"/>
                <w:sz w:val="24"/>
                <w:szCs w:val="24"/>
              </w:rPr>
            </w:pPr>
            <w:r>
              <w:rPr>
                <w:rFonts w:ascii="方正仿宋_GBK" w:eastAsia="方正仿宋_GBK" w:hAnsi="方正仿宋_GBK" w:cs="方正仿宋_GBK" w:hint="eastAsia"/>
                <w:color w:val="000000"/>
                <w:spacing w:val="-1"/>
                <w:sz w:val="24"/>
                <w:szCs w:val="24"/>
              </w:rPr>
              <w:t>申报对象为社会各领域实施的志愿服务项目。项</w:t>
            </w:r>
            <w:r>
              <w:rPr>
                <w:rFonts w:ascii="方正仿宋_GBK" w:eastAsia="方正仿宋_GBK" w:hAnsi="方正仿宋_GBK" w:cs="方正仿宋_GBK" w:hint="eastAsia"/>
                <w:color w:val="000000"/>
                <w:spacing w:val="-3"/>
                <w:sz w:val="24"/>
                <w:szCs w:val="24"/>
              </w:rPr>
              <w:t>目申报当年正在实施，申报前连续实施不少于</w:t>
            </w:r>
            <w:r>
              <w:rPr>
                <w:rFonts w:ascii="方正仿宋_GBK" w:eastAsia="方正仿宋_GBK" w:hAnsi="方正仿宋_GBK" w:cs="方正仿宋_GBK" w:hint="eastAsia"/>
                <w:color w:val="000000"/>
                <w:sz w:val="24"/>
                <w:szCs w:val="24"/>
              </w:rPr>
              <w:t>2年（</w:t>
            </w:r>
            <w:r>
              <w:rPr>
                <w:rFonts w:ascii="方正仿宋_GBK" w:eastAsia="方正仿宋_GBK" w:hAnsi="方正仿宋_GBK" w:cs="方正仿宋_GBK" w:hint="eastAsia"/>
                <w:color w:val="000000"/>
                <w:spacing w:val="-9"/>
                <w:sz w:val="24"/>
                <w:szCs w:val="24"/>
              </w:rPr>
              <w:t>即项目应从</w:t>
            </w:r>
            <w:r>
              <w:rPr>
                <w:rFonts w:ascii="方正仿宋_GBK" w:eastAsia="方正仿宋_GBK" w:hAnsi="方正仿宋_GBK" w:cs="方正仿宋_GBK" w:hint="eastAsia"/>
                <w:color w:val="000000"/>
                <w:sz w:val="24"/>
                <w:szCs w:val="24"/>
              </w:rPr>
              <w:t>2020</w:t>
            </w:r>
            <w:r>
              <w:rPr>
                <w:rFonts w:ascii="方正仿宋_GBK" w:eastAsia="方正仿宋_GBK" w:hAnsi="方正仿宋_GBK" w:cs="方正仿宋_GBK" w:hint="eastAsia"/>
                <w:color w:val="000000"/>
                <w:spacing w:val="-35"/>
                <w:sz w:val="24"/>
                <w:szCs w:val="24"/>
              </w:rPr>
              <w:t xml:space="preserve"> 年 </w:t>
            </w:r>
            <w:r>
              <w:rPr>
                <w:rFonts w:ascii="方正仿宋_GBK" w:eastAsia="方正仿宋_GBK" w:hAnsi="方正仿宋_GBK" w:cs="方正仿宋_GBK" w:hint="eastAsia"/>
                <w:color w:val="000000"/>
                <w:sz w:val="24"/>
                <w:szCs w:val="24"/>
              </w:rPr>
              <w:t>4</w:t>
            </w:r>
            <w:r>
              <w:rPr>
                <w:rFonts w:ascii="方正仿宋_GBK" w:eastAsia="方正仿宋_GBK" w:hAnsi="方正仿宋_GBK" w:cs="方正仿宋_GBK" w:hint="eastAsia"/>
                <w:color w:val="000000"/>
                <w:spacing w:val="-9"/>
                <w:sz w:val="24"/>
                <w:szCs w:val="24"/>
              </w:rPr>
              <w:t>月前开始实施</w:t>
            </w:r>
            <w:r>
              <w:rPr>
                <w:rFonts w:ascii="方正仿宋_GBK" w:eastAsia="方正仿宋_GBK" w:hAnsi="方正仿宋_GBK" w:cs="方正仿宋_GBK" w:hint="eastAsia"/>
                <w:color w:val="000000"/>
                <w:sz w:val="24"/>
                <w:szCs w:val="24"/>
              </w:rPr>
              <w:t>）。往届“益苗计划”项目大赛组织项目不得重复申报。</w:t>
            </w:r>
          </w:p>
        </w:tc>
      </w:tr>
      <w:tr w:rsidR="00F875C6" w14:paraId="665C0CAC" w14:textId="77777777" w:rsidTr="00967C55">
        <w:trPr>
          <w:trHeight w:val="1440"/>
        </w:trPr>
        <w:tc>
          <w:tcPr>
            <w:tcW w:w="1356" w:type="pct"/>
            <w:tcBorders>
              <w:top w:val="single" w:sz="8" w:space="0" w:color="000000"/>
              <w:left w:val="single" w:sz="8" w:space="0" w:color="000000"/>
              <w:bottom w:val="single" w:sz="8" w:space="0" w:color="000000"/>
              <w:right w:val="single" w:sz="8" w:space="0" w:color="000000"/>
            </w:tcBorders>
          </w:tcPr>
          <w:p w14:paraId="6BCFB479" w14:textId="77777777" w:rsidR="00F875C6" w:rsidRDefault="00F875C6" w:rsidP="00967C55">
            <w:pPr>
              <w:snapToGrid w:val="0"/>
              <w:spacing w:before="4"/>
              <w:rPr>
                <w:rFonts w:ascii="方正仿宋_GBK" w:eastAsia="方正仿宋_GBK" w:hAnsi="方正仿宋_GBK" w:cs="方正仿宋_GBK"/>
                <w:color w:val="000000"/>
                <w:sz w:val="24"/>
                <w:szCs w:val="24"/>
              </w:rPr>
            </w:pPr>
          </w:p>
          <w:p w14:paraId="1A4B6CFC" w14:textId="77777777" w:rsidR="00F875C6" w:rsidRDefault="00F875C6" w:rsidP="00967C55">
            <w:pPr>
              <w:snapToGrid w:val="0"/>
              <w:ind w:left="125" w:right="117"/>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持续扶持项目</w:t>
            </w:r>
          </w:p>
        </w:tc>
        <w:tc>
          <w:tcPr>
            <w:tcW w:w="3644" w:type="pct"/>
            <w:tcBorders>
              <w:top w:val="single" w:sz="8" w:space="0" w:color="000000"/>
              <w:left w:val="single" w:sz="8" w:space="0" w:color="000000"/>
              <w:bottom w:val="single" w:sz="8" w:space="0" w:color="000000"/>
              <w:right w:val="single" w:sz="8" w:space="0" w:color="000000"/>
            </w:tcBorders>
          </w:tcPr>
          <w:p w14:paraId="5AA0D018" w14:textId="77777777" w:rsidR="00F875C6" w:rsidRDefault="00F875C6" w:rsidP="00967C55">
            <w:pPr>
              <w:snapToGrid w:val="0"/>
              <w:spacing w:line="360" w:lineRule="exact"/>
              <w:ind w:left="107" w:right="108"/>
              <w:rPr>
                <w:rFonts w:ascii="方正仿宋_GBK" w:eastAsia="方正仿宋_GBK" w:hAnsi="方正仿宋_GBK" w:cs="方正仿宋_GBK"/>
                <w:color w:val="000000"/>
                <w:spacing w:val="-14"/>
                <w:sz w:val="24"/>
                <w:szCs w:val="24"/>
              </w:rPr>
            </w:pPr>
            <w:r>
              <w:rPr>
                <w:rFonts w:ascii="方正仿宋_GBK" w:eastAsia="方正仿宋_GBK" w:hAnsi="方正仿宋_GBK" w:cs="方正仿宋_GBK" w:hint="eastAsia"/>
                <w:b/>
                <w:bCs/>
                <w:color w:val="000000"/>
                <w:spacing w:val="-10"/>
                <w:sz w:val="24"/>
                <w:szCs w:val="24"/>
              </w:rPr>
              <w:t>申报对象为</w:t>
            </w:r>
            <w:r>
              <w:rPr>
                <w:rFonts w:ascii="方正仿宋_GBK" w:eastAsia="方正仿宋_GBK" w:hAnsi="方正仿宋_GBK" w:cs="方正仿宋_GBK" w:hint="eastAsia"/>
                <w:b/>
                <w:bCs/>
                <w:color w:val="000000"/>
                <w:sz w:val="24"/>
                <w:szCs w:val="24"/>
              </w:rPr>
              <w:t>2020</w:t>
            </w:r>
            <w:r>
              <w:rPr>
                <w:rFonts w:ascii="方正仿宋_GBK" w:eastAsia="方正仿宋_GBK" w:hAnsi="方正仿宋_GBK" w:cs="方正仿宋_GBK" w:hint="eastAsia"/>
                <w:b/>
                <w:bCs/>
                <w:color w:val="000000"/>
                <w:spacing w:val="-30"/>
                <w:sz w:val="24"/>
                <w:szCs w:val="24"/>
              </w:rPr>
              <w:t xml:space="preserve">年至 </w:t>
            </w:r>
            <w:r>
              <w:rPr>
                <w:rFonts w:ascii="方正仿宋_GBK" w:eastAsia="方正仿宋_GBK" w:hAnsi="方正仿宋_GBK" w:cs="方正仿宋_GBK" w:hint="eastAsia"/>
                <w:b/>
                <w:bCs/>
                <w:color w:val="000000"/>
                <w:sz w:val="24"/>
                <w:szCs w:val="24"/>
              </w:rPr>
              <w:t>2021</w:t>
            </w:r>
            <w:r>
              <w:rPr>
                <w:rFonts w:ascii="方正仿宋_GBK" w:eastAsia="方正仿宋_GBK" w:hAnsi="方正仿宋_GBK" w:cs="方正仿宋_GBK" w:hint="eastAsia"/>
                <w:b/>
                <w:bCs/>
                <w:color w:val="000000"/>
                <w:spacing w:val="-9"/>
                <w:sz w:val="24"/>
                <w:szCs w:val="24"/>
              </w:rPr>
              <w:t>年“益苗计划”资助</w:t>
            </w:r>
            <w:r>
              <w:rPr>
                <w:rFonts w:ascii="方正仿宋_GBK" w:eastAsia="方正仿宋_GBK" w:hAnsi="方正仿宋_GBK" w:cs="方正仿宋_GBK" w:hint="eastAsia"/>
                <w:b/>
                <w:bCs/>
                <w:color w:val="000000"/>
                <w:sz w:val="24"/>
                <w:szCs w:val="24"/>
              </w:rPr>
              <w:t>项目</w:t>
            </w:r>
            <w:r>
              <w:rPr>
                <w:rFonts w:ascii="方正仿宋_GBK" w:eastAsia="方正仿宋_GBK" w:hAnsi="方正仿宋_GBK" w:cs="方正仿宋_GBK" w:hint="eastAsia"/>
                <w:color w:val="000000"/>
                <w:sz w:val="24"/>
                <w:szCs w:val="24"/>
              </w:rPr>
              <w:t>，项目申报当年正在实施，申报前连续实施</w:t>
            </w:r>
            <w:r>
              <w:rPr>
                <w:rFonts w:ascii="方正仿宋_GBK" w:eastAsia="方正仿宋_GBK" w:hAnsi="方正仿宋_GBK" w:cs="方正仿宋_GBK" w:hint="eastAsia"/>
                <w:color w:val="000000"/>
                <w:spacing w:val="-10"/>
                <w:sz w:val="24"/>
                <w:szCs w:val="24"/>
              </w:rPr>
              <w:t>时间不少于</w:t>
            </w:r>
            <w:r>
              <w:rPr>
                <w:rFonts w:ascii="方正仿宋_GBK" w:eastAsia="方正仿宋_GBK" w:hAnsi="方正仿宋_GBK" w:cs="方正仿宋_GBK" w:hint="eastAsia"/>
                <w:color w:val="000000"/>
                <w:sz w:val="24"/>
                <w:szCs w:val="24"/>
              </w:rPr>
              <w:t>3</w:t>
            </w:r>
            <w:r>
              <w:rPr>
                <w:rFonts w:ascii="方正仿宋_GBK" w:eastAsia="方正仿宋_GBK" w:hAnsi="方正仿宋_GBK" w:cs="方正仿宋_GBK" w:hint="eastAsia"/>
                <w:color w:val="000000"/>
                <w:spacing w:val="-28"/>
                <w:sz w:val="24"/>
                <w:szCs w:val="24"/>
              </w:rPr>
              <w:t>年</w:t>
            </w: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pacing w:val="-10"/>
                <w:sz w:val="24"/>
                <w:szCs w:val="24"/>
              </w:rPr>
              <w:t>即项目应从</w:t>
            </w:r>
            <w:r>
              <w:rPr>
                <w:rFonts w:ascii="方正仿宋_GBK" w:eastAsia="方正仿宋_GBK" w:hAnsi="方正仿宋_GBK" w:cs="方正仿宋_GBK" w:hint="eastAsia"/>
                <w:color w:val="000000"/>
                <w:sz w:val="24"/>
                <w:szCs w:val="24"/>
              </w:rPr>
              <w:t>2019</w:t>
            </w:r>
            <w:r>
              <w:rPr>
                <w:rFonts w:ascii="方正仿宋_GBK" w:eastAsia="方正仿宋_GBK" w:hAnsi="方正仿宋_GBK" w:cs="方正仿宋_GBK" w:hint="eastAsia"/>
                <w:color w:val="000000"/>
                <w:spacing w:val="-37"/>
                <w:sz w:val="24"/>
                <w:szCs w:val="24"/>
              </w:rPr>
              <w:t xml:space="preserve">年 </w:t>
            </w:r>
            <w:r>
              <w:rPr>
                <w:rFonts w:ascii="方正仿宋_GBK" w:eastAsia="方正仿宋_GBK" w:hAnsi="方正仿宋_GBK" w:cs="方正仿宋_GBK" w:hint="eastAsia"/>
                <w:color w:val="000000"/>
                <w:sz w:val="24"/>
                <w:szCs w:val="24"/>
              </w:rPr>
              <w:t>4</w:t>
            </w:r>
            <w:r>
              <w:rPr>
                <w:rFonts w:ascii="方正仿宋_GBK" w:eastAsia="方正仿宋_GBK" w:hAnsi="方正仿宋_GBK" w:cs="方正仿宋_GBK" w:hint="eastAsia"/>
                <w:color w:val="000000"/>
                <w:spacing w:val="-14"/>
                <w:sz w:val="24"/>
                <w:szCs w:val="24"/>
              </w:rPr>
              <w:t>月前开始实施）。</w:t>
            </w:r>
          </w:p>
        </w:tc>
      </w:tr>
      <w:tr w:rsidR="00F875C6" w14:paraId="7CC8F963" w14:textId="77777777" w:rsidTr="00967C55">
        <w:trPr>
          <w:trHeight w:val="495"/>
        </w:trPr>
        <w:tc>
          <w:tcPr>
            <w:tcW w:w="5000" w:type="pct"/>
            <w:gridSpan w:val="2"/>
            <w:tcBorders>
              <w:top w:val="single" w:sz="8" w:space="0" w:color="000000"/>
              <w:left w:val="single" w:sz="8" w:space="0" w:color="000000"/>
              <w:bottom w:val="single" w:sz="8" w:space="0" w:color="000000"/>
              <w:right w:val="single" w:sz="8" w:space="0" w:color="000000"/>
            </w:tcBorders>
          </w:tcPr>
          <w:p w14:paraId="745F0829" w14:textId="77777777" w:rsidR="00F875C6" w:rsidRDefault="00F875C6" w:rsidP="00967C55">
            <w:pPr>
              <w:snapToGrid w:val="0"/>
              <w:spacing w:before="120"/>
              <w:ind w:left="106"/>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（二）专项赛</w:t>
            </w:r>
          </w:p>
        </w:tc>
      </w:tr>
      <w:tr w:rsidR="00F875C6" w14:paraId="0B6636F5" w14:textId="77777777" w:rsidTr="00967C55">
        <w:trPr>
          <w:trHeight w:val="1800"/>
        </w:trPr>
        <w:tc>
          <w:tcPr>
            <w:tcW w:w="1356" w:type="pct"/>
            <w:tcBorders>
              <w:top w:val="single" w:sz="8" w:space="0" w:color="000000"/>
              <w:left w:val="single" w:sz="8" w:space="0" w:color="000000"/>
              <w:bottom w:val="single" w:sz="8" w:space="0" w:color="000000"/>
              <w:right w:val="single" w:sz="8" w:space="0" w:color="000000"/>
            </w:tcBorders>
          </w:tcPr>
          <w:p w14:paraId="45144BC4" w14:textId="77777777" w:rsidR="00F875C6" w:rsidRDefault="00F875C6" w:rsidP="00967C55">
            <w:pPr>
              <w:snapToGrid w:val="0"/>
              <w:spacing w:before="5"/>
              <w:rPr>
                <w:rFonts w:ascii="方正仿宋_GBK" w:eastAsia="方正仿宋_GBK" w:hAnsi="方正仿宋_GBK" w:cs="方正仿宋_GBK"/>
                <w:color w:val="000000"/>
                <w:sz w:val="24"/>
                <w:szCs w:val="24"/>
              </w:rPr>
            </w:pPr>
          </w:p>
          <w:p w14:paraId="36AB8156" w14:textId="77777777" w:rsidR="00F875C6" w:rsidRDefault="00F875C6" w:rsidP="00967C55">
            <w:pPr>
              <w:snapToGrid w:val="0"/>
              <w:spacing w:line="281"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新时代文明实践专项赛</w:t>
            </w:r>
          </w:p>
        </w:tc>
        <w:tc>
          <w:tcPr>
            <w:tcW w:w="3644" w:type="pct"/>
            <w:tcBorders>
              <w:top w:val="single" w:sz="8" w:space="0" w:color="000000"/>
              <w:left w:val="single" w:sz="8" w:space="0" w:color="000000"/>
              <w:bottom w:val="single" w:sz="8" w:space="0" w:color="000000"/>
              <w:right w:val="single" w:sz="8" w:space="0" w:color="000000"/>
            </w:tcBorders>
          </w:tcPr>
          <w:p w14:paraId="6C8D7FA1" w14:textId="77777777" w:rsidR="00F875C6" w:rsidRDefault="00F875C6" w:rsidP="00967C55">
            <w:pPr>
              <w:snapToGrid w:val="0"/>
              <w:spacing w:before="1" w:line="360" w:lineRule="exact"/>
              <w:ind w:left="107" w:right="96"/>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申报主体为在我省新时代文明实践中心建设的全国和省级试点县实施，以推动基层宣传思想文化和精神文明建设为目标的志愿公益项目。申报前</w:t>
            </w:r>
            <w:r>
              <w:rPr>
                <w:rFonts w:ascii="方正仿宋_GBK" w:eastAsia="方正仿宋_GBK" w:hAnsi="方正仿宋_GBK" w:cs="方正仿宋_GBK" w:hint="eastAsia"/>
                <w:color w:val="000000"/>
                <w:spacing w:val="-6"/>
                <w:sz w:val="24"/>
                <w:szCs w:val="24"/>
              </w:rPr>
              <w:t>连续实施时间不少于</w:t>
            </w:r>
            <w:r>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pacing w:val="-62"/>
                <w:sz w:val="24"/>
                <w:szCs w:val="24"/>
              </w:rPr>
              <w:t xml:space="preserve"> 年</w:t>
            </w:r>
            <w:r>
              <w:rPr>
                <w:rFonts w:ascii="方正仿宋_GBK" w:eastAsia="方正仿宋_GBK" w:hAnsi="方正仿宋_GBK" w:cs="方正仿宋_GBK" w:hint="eastAsia"/>
                <w:color w:val="000000"/>
                <w:spacing w:val="-3"/>
                <w:sz w:val="24"/>
                <w:szCs w:val="24"/>
              </w:rPr>
              <w:t>（</w:t>
            </w:r>
            <w:r>
              <w:rPr>
                <w:rFonts w:ascii="方正仿宋_GBK" w:eastAsia="方正仿宋_GBK" w:hAnsi="方正仿宋_GBK" w:cs="方正仿宋_GBK" w:hint="eastAsia"/>
                <w:color w:val="000000"/>
                <w:spacing w:val="-9"/>
                <w:sz w:val="24"/>
                <w:szCs w:val="24"/>
              </w:rPr>
              <w:t>即项目应从</w:t>
            </w:r>
            <w:r>
              <w:rPr>
                <w:rFonts w:ascii="方正仿宋_GBK" w:eastAsia="方正仿宋_GBK" w:hAnsi="方正仿宋_GBK" w:cs="方正仿宋_GBK" w:hint="eastAsia"/>
                <w:color w:val="000000"/>
                <w:sz w:val="24"/>
                <w:szCs w:val="24"/>
              </w:rPr>
              <w:t>2021</w:t>
            </w:r>
            <w:r>
              <w:rPr>
                <w:rFonts w:ascii="方正仿宋_GBK" w:eastAsia="方正仿宋_GBK" w:hAnsi="方正仿宋_GBK" w:cs="方正仿宋_GBK" w:hint="eastAsia"/>
                <w:color w:val="000000"/>
                <w:spacing w:val="-37"/>
                <w:sz w:val="24"/>
                <w:szCs w:val="24"/>
              </w:rPr>
              <w:t xml:space="preserve">年 </w:t>
            </w:r>
            <w:r>
              <w:rPr>
                <w:rFonts w:ascii="方正仿宋_GBK" w:eastAsia="方正仿宋_GBK" w:hAnsi="方正仿宋_GBK" w:cs="方正仿宋_GBK" w:hint="eastAsia"/>
                <w:color w:val="000000"/>
                <w:spacing w:val="-12"/>
                <w:sz w:val="24"/>
                <w:szCs w:val="24"/>
              </w:rPr>
              <w:t>4</w:t>
            </w:r>
            <w:r>
              <w:rPr>
                <w:rFonts w:ascii="方正仿宋_GBK" w:eastAsia="方正仿宋_GBK" w:hAnsi="方正仿宋_GBK" w:cs="方正仿宋_GBK" w:hint="eastAsia"/>
                <w:color w:val="000000"/>
                <w:sz w:val="24"/>
                <w:szCs w:val="24"/>
              </w:rPr>
              <w:t>月前开始实施）。</w:t>
            </w:r>
          </w:p>
        </w:tc>
      </w:tr>
      <w:tr w:rsidR="00F875C6" w14:paraId="172B14AE" w14:textId="77777777" w:rsidTr="00967C55">
        <w:trPr>
          <w:trHeight w:val="1785"/>
        </w:trPr>
        <w:tc>
          <w:tcPr>
            <w:tcW w:w="1356" w:type="pct"/>
            <w:tcBorders>
              <w:top w:val="single" w:sz="8" w:space="0" w:color="000000"/>
              <w:left w:val="single" w:sz="8" w:space="0" w:color="000000"/>
              <w:bottom w:val="single" w:sz="8" w:space="0" w:color="000000"/>
              <w:right w:val="single" w:sz="8" w:space="0" w:color="000000"/>
            </w:tcBorders>
          </w:tcPr>
          <w:p w14:paraId="6B570508" w14:textId="77777777" w:rsidR="00F875C6" w:rsidRDefault="00F875C6" w:rsidP="00967C55">
            <w:pPr>
              <w:snapToGrid w:val="0"/>
              <w:spacing w:before="3"/>
              <w:rPr>
                <w:rFonts w:ascii="方正仿宋_GBK" w:eastAsia="方正仿宋_GBK" w:hAnsi="方正仿宋_GBK" w:cs="方正仿宋_GBK"/>
                <w:color w:val="000000"/>
                <w:sz w:val="24"/>
                <w:szCs w:val="24"/>
              </w:rPr>
            </w:pPr>
          </w:p>
          <w:p w14:paraId="0468EE4F" w14:textId="77777777" w:rsidR="00F875C6" w:rsidRDefault="00F875C6" w:rsidP="00967C55">
            <w:pPr>
              <w:snapToGrid w:val="0"/>
              <w:spacing w:line="281"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大学生志愿服务社区行动专项赛</w:t>
            </w:r>
          </w:p>
        </w:tc>
        <w:tc>
          <w:tcPr>
            <w:tcW w:w="3644" w:type="pct"/>
            <w:tcBorders>
              <w:top w:val="single" w:sz="8" w:space="0" w:color="000000"/>
              <w:left w:val="single" w:sz="8" w:space="0" w:color="000000"/>
              <w:bottom w:val="single" w:sz="8" w:space="0" w:color="000000"/>
              <w:right w:val="single" w:sz="8" w:space="0" w:color="000000"/>
            </w:tcBorders>
          </w:tcPr>
          <w:p w14:paraId="488AFD7A" w14:textId="77777777" w:rsidR="00F875C6" w:rsidRDefault="00F875C6" w:rsidP="00967C55">
            <w:pPr>
              <w:snapToGrid w:val="0"/>
              <w:spacing w:before="1" w:line="291" w:lineRule="exact"/>
              <w:ind w:left="107"/>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b/>
                <w:bCs/>
                <w:color w:val="000000"/>
                <w:sz w:val="24"/>
                <w:szCs w:val="24"/>
              </w:rPr>
              <w:t>申报主体为省内高校志愿服务社团</w:t>
            </w:r>
            <w:r>
              <w:rPr>
                <w:rFonts w:ascii="方正仿宋_GBK" w:eastAsia="方正仿宋_GBK" w:hAnsi="方正仿宋_GBK" w:cs="方正仿宋_GBK" w:hint="eastAsia"/>
                <w:color w:val="000000"/>
                <w:sz w:val="24"/>
                <w:szCs w:val="24"/>
              </w:rPr>
              <w:t>，主要为立足</w:t>
            </w:r>
            <w:r>
              <w:rPr>
                <w:rFonts w:ascii="方正仿宋_GBK" w:eastAsia="方正仿宋_GBK" w:hAnsi="方正仿宋_GBK" w:cs="方正仿宋_GBK" w:hint="eastAsia"/>
                <w:color w:val="000000"/>
                <w:spacing w:val="-11"/>
                <w:sz w:val="24"/>
                <w:szCs w:val="24"/>
              </w:rPr>
              <w:t>学校及周边社区需求，开展具有较强的社会功能、</w:t>
            </w:r>
            <w:r>
              <w:rPr>
                <w:rFonts w:ascii="方正仿宋_GBK" w:eastAsia="方正仿宋_GBK" w:hAnsi="方正仿宋_GBK" w:cs="方正仿宋_GBK" w:hint="eastAsia"/>
                <w:color w:val="000000"/>
                <w:sz w:val="24"/>
                <w:szCs w:val="24"/>
              </w:rPr>
              <w:t>具备复制推广意义的志愿公益项目。申报前连续</w:t>
            </w:r>
            <w:r>
              <w:rPr>
                <w:rFonts w:ascii="方正仿宋_GBK" w:eastAsia="方正仿宋_GBK" w:hAnsi="方正仿宋_GBK" w:cs="方正仿宋_GBK" w:hint="eastAsia"/>
                <w:color w:val="000000"/>
                <w:spacing w:val="-8"/>
                <w:sz w:val="24"/>
                <w:szCs w:val="24"/>
              </w:rPr>
              <w:t>实施时间不少于</w:t>
            </w:r>
            <w:r>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pacing w:val="-30"/>
                <w:sz w:val="24"/>
                <w:szCs w:val="24"/>
              </w:rPr>
              <w:t xml:space="preserve"> 年</w:t>
            </w: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pacing w:val="-10"/>
                <w:sz w:val="24"/>
                <w:szCs w:val="24"/>
              </w:rPr>
              <w:t xml:space="preserve">即项目应从 </w:t>
            </w:r>
            <w:r>
              <w:rPr>
                <w:rFonts w:ascii="方正仿宋_GBK" w:eastAsia="方正仿宋_GBK" w:hAnsi="方正仿宋_GBK" w:cs="方正仿宋_GBK" w:hint="eastAsia"/>
                <w:color w:val="000000"/>
                <w:sz w:val="24"/>
                <w:szCs w:val="24"/>
              </w:rPr>
              <w:t>2021</w:t>
            </w:r>
            <w:r>
              <w:rPr>
                <w:rFonts w:ascii="方正仿宋_GBK" w:eastAsia="方正仿宋_GBK" w:hAnsi="方正仿宋_GBK" w:cs="方正仿宋_GBK" w:hint="eastAsia"/>
                <w:color w:val="000000"/>
                <w:spacing w:val="-11"/>
                <w:sz w:val="24"/>
                <w:szCs w:val="24"/>
              </w:rPr>
              <w:t>年4月前开始实施）。</w:t>
            </w:r>
          </w:p>
        </w:tc>
      </w:tr>
    </w:tbl>
    <w:p w14:paraId="6AC50524" w14:textId="77777777" w:rsidR="00F875C6" w:rsidRDefault="00F875C6" w:rsidP="00F875C6">
      <w:pPr>
        <w:snapToGrid w:val="0"/>
        <w:spacing w:before="8"/>
        <w:jc w:val="left"/>
        <w:rPr>
          <w:rFonts w:ascii="等线" w:eastAsia="等线" w:hAnsi="等线"/>
          <w:color w:val="000000"/>
          <w:sz w:val="28"/>
          <w:szCs w:val="28"/>
        </w:rPr>
      </w:pPr>
    </w:p>
    <w:tbl>
      <w:tblPr>
        <w:tblStyle w:val="a7"/>
        <w:tblW w:w="4999" w:type="pct"/>
        <w:tblCellMar>
          <w:top w:w="120" w:type="dxa"/>
          <w:left w:w="60" w:type="dxa"/>
          <w:bottom w:w="120" w:type="dxa"/>
          <w:right w:w="60" w:type="dxa"/>
        </w:tblCellMar>
        <w:tblLook w:val="04A0" w:firstRow="1" w:lastRow="0" w:firstColumn="1" w:lastColumn="0" w:noHBand="0" w:noVBand="1"/>
      </w:tblPr>
      <w:tblGrid>
        <w:gridCol w:w="2247"/>
        <w:gridCol w:w="6037"/>
      </w:tblGrid>
      <w:tr w:rsidR="00F875C6" w14:paraId="6FB0C2F0" w14:textId="77777777" w:rsidTr="00967C55">
        <w:trPr>
          <w:trHeight w:val="2160"/>
        </w:trPr>
        <w:tc>
          <w:tcPr>
            <w:tcW w:w="1356" w:type="pct"/>
            <w:tcBorders>
              <w:top w:val="single" w:sz="8" w:space="0" w:color="000000"/>
              <w:left w:val="single" w:sz="8" w:space="0" w:color="000000"/>
              <w:bottom w:val="single" w:sz="8" w:space="0" w:color="000000"/>
              <w:right w:val="single" w:sz="8" w:space="0" w:color="000000"/>
            </w:tcBorders>
          </w:tcPr>
          <w:p w14:paraId="23631D2E" w14:textId="77777777" w:rsidR="00F875C6" w:rsidRDefault="00F875C6" w:rsidP="00967C55">
            <w:pPr>
              <w:snapToGrid w:val="0"/>
              <w:rPr>
                <w:rFonts w:ascii="方正仿宋_GBK" w:eastAsia="方正仿宋_GBK" w:hAnsi="方正仿宋_GBK" w:cs="方正仿宋_GBK"/>
                <w:color w:val="000000"/>
                <w:sz w:val="26"/>
                <w:szCs w:val="26"/>
              </w:rPr>
            </w:pPr>
          </w:p>
          <w:p w14:paraId="2C634527" w14:textId="77777777" w:rsidR="00F875C6" w:rsidRDefault="00F875C6" w:rsidP="00967C55">
            <w:pPr>
              <w:snapToGrid w:val="0"/>
              <w:rPr>
                <w:rFonts w:ascii="方正仿宋_GBK" w:eastAsia="方正仿宋_GBK" w:hAnsi="方正仿宋_GBK" w:cs="方正仿宋_GBK"/>
                <w:color w:val="000000"/>
                <w:sz w:val="26"/>
                <w:szCs w:val="26"/>
              </w:rPr>
            </w:pPr>
          </w:p>
          <w:p w14:paraId="7760C208" w14:textId="77777777" w:rsidR="00F875C6" w:rsidRDefault="00F875C6" w:rsidP="00967C55">
            <w:pPr>
              <w:snapToGrid w:val="0"/>
              <w:spacing w:line="281"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粤港澳大湾区专项赛</w:t>
            </w:r>
          </w:p>
        </w:tc>
        <w:tc>
          <w:tcPr>
            <w:tcW w:w="3644" w:type="pct"/>
            <w:tcBorders>
              <w:top w:val="single" w:sz="8" w:space="0" w:color="000000"/>
              <w:left w:val="single" w:sz="8" w:space="0" w:color="000000"/>
              <w:bottom w:val="single" w:sz="8" w:space="0" w:color="000000"/>
              <w:right w:val="single" w:sz="8" w:space="0" w:color="000000"/>
            </w:tcBorders>
          </w:tcPr>
          <w:p w14:paraId="56009714" w14:textId="77777777" w:rsidR="00F875C6" w:rsidRDefault="00F875C6" w:rsidP="00967C55">
            <w:pPr>
              <w:snapToGrid w:val="0"/>
              <w:spacing w:line="360" w:lineRule="exact"/>
              <w:ind w:left="107" w:right="1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pacing w:val="-1"/>
                <w:sz w:val="24"/>
                <w:szCs w:val="24"/>
              </w:rPr>
              <w:t>申报主体为香港、澳门特别行政区的社会团体自行组织或联合省内公益组织共同开展、在粤港澳大湾区内实施的志愿公益项目。同一项目不得以任何形式重复或跨领域、跨地域申报。申报前连</w:t>
            </w:r>
            <w:r>
              <w:rPr>
                <w:rFonts w:ascii="方正仿宋_GBK" w:eastAsia="方正仿宋_GBK" w:hAnsi="方正仿宋_GBK" w:cs="方正仿宋_GBK" w:hint="eastAsia"/>
                <w:color w:val="000000"/>
                <w:spacing w:val="-7"/>
                <w:sz w:val="24"/>
                <w:szCs w:val="24"/>
              </w:rPr>
              <w:t xml:space="preserve">续实施时间不少于 </w:t>
            </w:r>
            <w:r>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pacing w:val="-29"/>
                <w:sz w:val="24"/>
                <w:szCs w:val="24"/>
              </w:rPr>
              <w:t xml:space="preserve"> 年</w:t>
            </w: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pacing w:val="-10"/>
                <w:sz w:val="24"/>
                <w:szCs w:val="24"/>
              </w:rPr>
              <w:t xml:space="preserve">即项目应从 </w:t>
            </w:r>
            <w:r>
              <w:rPr>
                <w:rFonts w:ascii="方正仿宋_GBK" w:eastAsia="方正仿宋_GBK" w:hAnsi="方正仿宋_GBK" w:cs="方正仿宋_GBK" w:hint="eastAsia"/>
                <w:color w:val="000000"/>
                <w:sz w:val="24"/>
                <w:szCs w:val="24"/>
              </w:rPr>
              <w:t>2021</w:t>
            </w:r>
            <w:r>
              <w:rPr>
                <w:rFonts w:ascii="方正仿宋_GBK" w:eastAsia="方正仿宋_GBK" w:hAnsi="方正仿宋_GBK" w:cs="方正仿宋_GBK" w:hint="eastAsia"/>
                <w:color w:val="000000"/>
                <w:spacing w:val="-37"/>
                <w:sz w:val="24"/>
                <w:szCs w:val="24"/>
              </w:rPr>
              <w:t xml:space="preserve"> 年 </w:t>
            </w:r>
            <w:r>
              <w:rPr>
                <w:rFonts w:ascii="方正仿宋_GBK" w:eastAsia="方正仿宋_GBK" w:hAnsi="方正仿宋_GBK" w:cs="方正仿宋_GBK" w:hint="eastAsia"/>
                <w:color w:val="000000"/>
                <w:sz w:val="24"/>
                <w:szCs w:val="24"/>
              </w:rPr>
              <w:t>4 月前开始实施）。</w:t>
            </w:r>
          </w:p>
        </w:tc>
      </w:tr>
      <w:tr w:rsidR="00F875C6" w14:paraId="2E24CB6D" w14:textId="77777777" w:rsidTr="00967C55">
        <w:trPr>
          <w:trHeight w:val="510"/>
        </w:trPr>
        <w:tc>
          <w:tcPr>
            <w:tcW w:w="5000" w:type="pct"/>
            <w:gridSpan w:val="2"/>
            <w:tcBorders>
              <w:top w:val="single" w:sz="8" w:space="0" w:color="000000"/>
              <w:left w:val="single" w:sz="8" w:space="0" w:color="000000"/>
              <w:bottom w:val="single" w:sz="8" w:space="0" w:color="000000"/>
              <w:right w:val="single" w:sz="8" w:space="0" w:color="000000"/>
            </w:tcBorders>
          </w:tcPr>
          <w:p w14:paraId="6B3367DF" w14:textId="77777777" w:rsidR="00F875C6" w:rsidRDefault="00F875C6" w:rsidP="00967C55">
            <w:pPr>
              <w:snapToGrid w:val="0"/>
              <w:spacing w:before="177"/>
              <w:ind w:left="106"/>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（三）示范性志愿服务组织评选及公益创投</w:t>
            </w:r>
          </w:p>
        </w:tc>
      </w:tr>
      <w:tr w:rsidR="00F875C6" w14:paraId="71CA7DAA" w14:textId="77777777" w:rsidTr="00967C55">
        <w:trPr>
          <w:trHeight w:val="1080"/>
        </w:trPr>
        <w:tc>
          <w:tcPr>
            <w:tcW w:w="1356" w:type="pct"/>
            <w:tcBorders>
              <w:top w:val="single" w:sz="8" w:space="0" w:color="000000"/>
              <w:left w:val="single" w:sz="8" w:space="0" w:color="000000"/>
              <w:bottom w:val="single" w:sz="8" w:space="0" w:color="000000"/>
              <w:right w:val="single" w:sz="8" w:space="0" w:color="000000"/>
            </w:tcBorders>
          </w:tcPr>
          <w:p w14:paraId="549CE059" w14:textId="77777777" w:rsidR="00F875C6" w:rsidRDefault="00F875C6" w:rsidP="00967C55">
            <w:pPr>
              <w:snapToGrid w:val="0"/>
              <w:spacing w:before="5"/>
              <w:rPr>
                <w:rFonts w:ascii="方正仿宋_GBK" w:eastAsia="方正仿宋_GBK" w:hAnsi="方正仿宋_GBK" w:cs="方正仿宋_GBK"/>
                <w:color w:val="000000"/>
                <w:sz w:val="34"/>
                <w:szCs w:val="34"/>
              </w:rPr>
            </w:pPr>
          </w:p>
          <w:p w14:paraId="2157A8AD" w14:textId="77777777" w:rsidR="00F875C6" w:rsidRDefault="00F875C6" w:rsidP="00967C55">
            <w:pPr>
              <w:snapToGrid w:val="0"/>
              <w:spacing w:line="281"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民生服务类</w:t>
            </w:r>
          </w:p>
        </w:tc>
        <w:tc>
          <w:tcPr>
            <w:tcW w:w="3644" w:type="pct"/>
            <w:tcBorders>
              <w:top w:val="single" w:sz="8" w:space="0" w:color="000000"/>
              <w:left w:val="single" w:sz="8" w:space="0" w:color="000000"/>
              <w:bottom w:val="single" w:sz="8" w:space="0" w:color="000000"/>
              <w:right w:val="single" w:sz="8" w:space="0" w:color="000000"/>
            </w:tcBorders>
          </w:tcPr>
          <w:p w14:paraId="3AEEAF5E" w14:textId="77777777" w:rsidR="00F875C6" w:rsidRDefault="00F875C6" w:rsidP="00967C55">
            <w:pPr>
              <w:snapToGrid w:val="0"/>
              <w:spacing w:line="360" w:lineRule="exact"/>
              <w:ind w:left="107" w:right="-29"/>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针对老年人、残疾人、重点青少年以及相对贫困</w:t>
            </w:r>
            <w:r>
              <w:rPr>
                <w:rFonts w:ascii="方正仿宋_GBK" w:eastAsia="方正仿宋_GBK" w:hAnsi="方正仿宋_GBK" w:cs="方正仿宋_GBK" w:hint="eastAsia"/>
                <w:color w:val="000000"/>
                <w:spacing w:val="-7"/>
                <w:sz w:val="24"/>
                <w:szCs w:val="24"/>
              </w:rPr>
              <w:t>家庭等弱势困难群体开展的扶弱济困、帮教助学、</w:t>
            </w:r>
            <w:r>
              <w:rPr>
                <w:rFonts w:ascii="方正仿宋_GBK" w:eastAsia="方正仿宋_GBK" w:hAnsi="方正仿宋_GBK" w:cs="方正仿宋_GBK" w:hint="eastAsia"/>
                <w:color w:val="000000"/>
                <w:sz w:val="24"/>
                <w:szCs w:val="24"/>
              </w:rPr>
              <w:t>综合关怀、关爱帮扶等志愿服务项目。</w:t>
            </w:r>
          </w:p>
        </w:tc>
      </w:tr>
      <w:tr w:rsidR="00F875C6" w14:paraId="2416AE3F" w14:textId="77777777" w:rsidTr="00967C55">
        <w:trPr>
          <w:trHeight w:val="1800"/>
        </w:trPr>
        <w:tc>
          <w:tcPr>
            <w:tcW w:w="1356" w:type="pct"/>
            <w:tcBorders>
              <w:top w:val="single" w:sz="8" w:space="0" w:color="000000"/>
              <w:left w:val="single" w:sz="8" w:space="0" w:color="000000"/>
              <w:bottom w:val="single" w:sz="8" w:space="0" w:color="000000"/>
              <w:right w:val="single" w:sz="8" w:space="0" w:color="000000"/>
            </w:tcBorders>
          </w:tcPr>
          <w:p w14:paraId="0043DEC5" w14:textId="77777777" w:rsidR="00F875C6" w:rsidRDefault="00F875C6" w:rsidP="00967C55">
            <w:pPr>
              <w:snapToGrid w:val="0"/>
              <w:rPr>
                <w:rFonts w:ascii="方正仿宋_GBK" w:eastAsia="方正仿宋_GBK" w:hAnsi="方正仿宋_GBK" w:cs="方正仿宋_GBK"/>
                <w:color w:val="000000"/>
                <w:sz w:val="26"/>
                <w:szCs w:val="26"/>
              </w:rPr>
            </w:pPr>
          </w:p>
          <w:p w14:paraId="46C5D05B" w14:textId="77777777" w:rsidR="00F875C6" w:rsidRDefault="00F875C6" w:rsidP="00967C55">
            <w:pPr>
              <w:snapToGrid w:val="0"/>
              <w:rPr>
                <w:rFonts w:ascii="方正仿宋_GBK" w:eastAsia="方正仿宋_GBK" w:hAnsi="方正仿宋_GBK" w:cs="方正仿宋_GBK"/>
                <w:color w:val="000000"/>
                <w:sz w:val="26"/>
                <w:szCs w:val="26"/>
              </w:rPr>
            </w:pPr>
          </w:p>
          <w:p w14:paraId="2DD71405" w14:textId="77777777" w:rsidR="00F875C6" w:rsidRDefault="00F875C6" w:rsidP="00967C55">
            <w:pPr>
              <w:snapToGrid w:val="0"/>
              <w:spacing w:line="281"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社区治理类</w:t>
            </w:r>
          </w:p>
        </w:tc>
        <w:tc>
          <w:tcPr>
            <w:tcW w:w="3644" w:type="pct"/>
            <w:tcBorders>
              <w:top w:val="single" w:sz="8" w:space="0" w:color="000000"/>
              <w:left w:val="single" w:sz="8" w:space="0" w:color="000000"/>
              <w:bottom w:val="single" w:sz="8" w:space="0" w:color="000000"/>
              <w:right w:val="single" w:sz="8" w:space="0" w:color="000000"/>
            </w:tcBorders>
          </w:tcPr>
          <w:p w14:paraId="2F27C754" w14:textId="77777777" w:rsidR="00F875C6" w:rsidRDefault="00F875C6" w:rsidP="00967C55">
            <w:pPr>
              <w:snapToGrid w:val="0"/>
              <w:spacing w:before="47" w:line="280" w:lineRule="auto"/>
              <w:ind w:left="107" w:right="1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pacing w:val="-1"/>
                <w:sz w:val="24"/>
                <w:szCs w:val="24"/>
              </w:rPr>
              <w:t>即围绕社区发展需求和社区青少年发展需求，以志愿服务为载体，动员居民广泛参与社区志愿服务，服务社区居民，在提升社区居民获得感和幸福感的基础上，能有效提升居民参与社区公共问</w:t>
            </w:r>
            <w:r>
              <w:rPr>
                <w:rFonts w:ascii="方正仿宋_GBK" w:eastAsia="方正仿宋_GBK" w:hAnsi="方正仿宋_GBK" w:cs="方正仿宋_GBK" w:hint="eastAsia"/>
                <w:color w:val="000000"/>
                <w:sz w:val="24"/>
                <w:szCs w:val="24"/>
              </w:rPr>
              <w:t>题的治理和自我服务能力的基层社会治理项目。</w:t>
            </w:r>
          </w:p>
        </w:tc>
      </w:tr>
      <w:tr w:rsidR="00F875C6" w14:paraId="5531A76A" w14:textId="77777777" w:rsidTr="00967C55">
        <w:trPr>
          <w:trHeight w:val="1065"/>
        </w:trPr>
        <w:tc>
          <w:tcPr>
            <w:tcW w:w="1356" w:type="pct"/>
            <w:tcBorders>
              <w:top w:val="single" w:sz="8" w:space="0" w:color="000000"/>
              <w:left w:val="single" w:sz="8" w:space="0" w:color="000000"/>
              <w:bottom w:val="single" w:sz="8" w:space="0" w:color="000000"/>
              <w:right w:val="single" w:sz="8" w:space="0" w:color="000000"/>
            </w:tcBorders>
          </w:tcPr>
          <w:p w14:paraId="15275A5E" w14:textId="77777777" w:rsidR="00F875C6" w:rsidRDefault="00F875C6" w:rsidP="00967C55">
            <w:pPr>
              <w:snapToGrid w:val="0"/>
              <w:spacing w:line="360"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乡村振兴类</w:t>
            </w:r>
          </w:p>
        </w:tc>
        <w:tc>
          <w:tcPr>
            <w:tcW w:w="3644" w:type="pct"/>
            <w:tcBorders>
              <w:top w:val="single" w:sz="8" w:space="0" w:color="000000"/>
              <w:left w:val="single" w:sz="8" w:space="0" w:color="000000"/>
              <w:bottom w:val="single" w:sz="8" w:space="0" w:color="000000"/>
              <w:right w:val="single" w:sz="8" w:space="0" w:color="000000"/>
            </w:tcBorders>
          </w:tcPr>
          <w:p w14:paraId="21C27376" w14:textId="77777777" w:rsidR="00F875C6" w:rsidRDefault="00F875C6" w:rsidP="00967C55">
            <w:pPr>
              <w:snapToGrid w:val="0"/>
              <w:spacing w:before="47" w:line="280" w:lineRule="auto"/>
              <w:ind w:left="107" w:right="-29"/>
              <w:rPr>
                <w:rFonts w:ascii="方正仿宋_GBK" w:eastAsia="方正仿宋_GBK" w:hAnsi="方正仿宋_GBK" w:cs="方正仿宋_GBK"/>
                <w:color w:val="000000"/>
                <w:spacing w:val="-9"/>
                <w:sz w:val="24"/>
                <w:szCs w:val="24"/>
              </w:rPr>
            </w:pPr>
            <w:r>
              <w:rPr>
                <w:rFonts w:ascii="方正仿宋_GBK" w:eastAsia="方正仿宋_GBK" w:hAnsi="方正仿宋_GBK" w:cs="方正仿宋_GBK" w:hint="eastAsia"/>
                <w:color w:val="000000"/>
                <w:sz w:val="24"/>
                <w:szCs w:val="24"/>
              </w:rPr>
              <w:t>立足服务三农，围绕推进乡村振兴，引导社会各</w:t>
            </w:r>
            <w:r>
              <w:rPr>
                <w:rFonts w:ascii="方正仿宋_GBK" w:eastAsia="方正仿宋_GBK" w:hAnsi="方正仿宋_GBK" w:cs="方正仿宋_GBK" w:hint="eastAsia"/>
                <w:color w:val="000000"/>
                <w:spacing w:val="-9"/>
                <w:sz w:val="24"/>
                <w:szCs w:val="24"/>
              </w:rPr>
              <w:t>界积极参与新时代文明实践、乡村人居环境整治、帮扶助困等志愿服务活动。</w:t>
            </w:r>
          </w:p>
          <w:p w14:paraId="3BD428E5" w14:textId="77777777" w:rsidR="00F875C6" w:rsidRDefault="00F875C6" w:rsidP="00967C55">
            <w:pPr>
              <w:snapToGrid w:val="0"/>
              <w:spacing w:line="291" w:lineRule="exact"/>
              <w:ind w:left="107"/>
              <w:rPr>
                <w:rFonts w:ascii="方正仿宋_GBK" w:eastAsia="方正仿宋_GBK" w:hAnsi="方正仿宋_GBK" w:cs="方正仿宋_GBK"/>
                <w:color w:val="000000"/>
                <w:sz w:val="24"/>
                <w:szCs w:val="24"/>
              </w:rPr>
            </w:pPr>
          </w:p>
        </w:tc>
      </w:tr>
    </w:tbl>
    <w:p w14:paraId="6CF07F9F" w14:textId="77777777" w:rsidR="00F875C6" w:rsidRDefault="00F875C6" w:rsidP="00F875C6">
      <w:pPr>
        <w:snapToGrid w:val="0"/>
        <w:spacing w:before="8"/>
        <w:jc w:val="left"/>
        <w:rPr>
          <w:rFonts w:ascii="等线" w:eastAsia="等线" w:hAnsi="等线"/>
          <w:color w:val="000000"/>
          <w:sz w:val="28"/>
          <w:szCs w:val="28"/>
        </w:rPr>
      </w:pPr>
    </w:p>
    <w:tbl>
      <w:tblPr>
        <w:tblStyle w:val="a7"/>
        <w:tblW w:w="4999" w:type="pct"/>
        <w:tblCellMar>
          <w:top w:w="120" w:type="dxa"/>
          <w:left w:w="60" w:type="dxa"/>
          <w:bottom w:w="120" w:type="dxa"/>
          <w:right w:w="60" w:type="dxa"/>
        </w:tblCellMar>
        <w:tblLook w:val="04A0" w:firstRow="1" w:lastRow="0" w:firstColumn="1" w:lastColumn="0" w:noHBand="0" w:noVBand="1"/>
      </w:tblPr>
      <w:tblGrid>
        <w:gridCol w:w="2247"/>
        <w:gridCol w:w="6037"/>
      </w:tblGrid>
      <w:tr w:rsidR="00F875C6" w14:paraId="43544C7E" w14:textId="77777777" w:rsidTr="00967C55">
        <w:trPr>
          <w:trHeight w:val="1575"/>
        </w:trPr>
        <w:tc>
          <w:tcPr>
            <w:tcW w:w="1356" w:type="pct"/>
            <w:tcBorders>
              <w:top w:val="single" w:sz="8" w:space="0" w:color="000000"/>
              <w:left w:val="single" w:sz="8" w:space="0" w:color="000000"/>
              <w:bottom w:val="single" w:sz="8" w:space="0" w:color="000000"/>
              <w:right w:val="single" w:sz="8" w:space="0" w:color="000000"/>
            </w:tcBorders>
          </w:tcPr>
          <w:p w14:paraId="615CE91A" w14:textId="77777777" w:rsidR="00F875C6" w:rsidRDefault="00F875C6" w:rsidP="00967C55">
            <w:pPr>
              <w:snapToGrid w:val="0"/>
              <w:rPr>
                <w:rFonts w:ascii="方正仿宋_GBK" w:eastAsia="方正仿宋_GBK" w:hAnsi="方正仿宋_GBK" w:cs="方正仿宋_GBK"/>
                <w:color w:val="000000"/>
                <w:sz w:val="26"/>
                <w:szCs w:val="26"/>
              </w:rPr>
            </w:pPr>
          </w:p>
          <w:p w14:paraId="44676B7A" w14:textId="77777777" w:rsidR="00F875C6" w:rsidRDefault="00F875C6" w:rsidP="00967C55">
            <w:pPr>
              <w:snapToGrid w:val="0"/>
              <w:spacing w:before="2"/>
              <w:rPr>
                <w:rFonts w:ascii="方正仿宋_GBK" w:eastAsia="方正仿宋_GBK" w:hAnsi="方正仿宋_GBK" w:cs="方正仿宋_GBK"/>
                <w:color w:val="000000"/>
                <w:sz w:val="30"/>
                <w:szCs w:val="30"/>
              </w:rPr>
            </w:pPr>
          </w:p>
          <w:p w14:paraId="4E9309C7" w14:textId="77777777" w:rsidR="00F875C6" w:rsidRDefault="00F875C6" w:rsidP="00967C55">
            <w:pPr>
              <w:snapToGrid w:val="0"/>
              <w:spacing w:line="281" w:lineRule="auto"/>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培育扶持类</w:t>
            </w:r>
          </w:p>
        </w:tc>
        <w:tc>
          <w:tcPr>
            <w:tcW w:w="3643" w:type="pct"/>
            <w:tcBorders>
              <w:top w:val="single" w:sz="8" w:space="0" w:color="000000"/>
              <w:left w:val="single" w:sz="8" w:space="0" w:color="000000"/>
              <w:bottom w:val="single" w:sz="8" w:space="0" w:color="000000"/>
              <w:right w:val="single" w:sz="8" w:space="0" w:color="000000"/>
            </w:tcBorders>
          </w:tcPr>
          <w:p w14:paraId="79EAE4B1" w14:textId="77777777" w:rsidR="00F875C6" w:rsidRDefault="00F875C6" w:rsidP="00967C55">
            <w:pPr>
              <w:snapToGrid w:val="0"/>
              <w:spacing w:before="117" w:line="280" w:lineRule="auto"/>
              <w:ind w:left="107" w:right="-29"/>
              <w:rPr>
                <w:rFonts w:ascii="方正仿宋_GBK" w:eastAsia="方正仿宋_GBK" w:hAnsi="方正仿宋_GBK" w:cs="方正仿宋_GBK"/>
                <w:color w:val="000000"/>
                <w:spacing w:val="-12"/>
                <w:sz w:val="24"/>
                <w:szCs w:val="24"/>
              </w:rPr>
            </w:pPr>
            <w:r>
              <w:rPr>
                <w:rFonts w:ascii="方正仿宋_GBK" w:eastAsia="方正仿宋_GBK" w:hAnsi="方正仿宋_GBK" w:cs="方正仿宋_GBK" w:hint="eastAsia"/>
                <w:color w:val="000000"/>
                <w:sz w:val="24"/>
                <w:szCs w:val="24"/>
              </w:rPr>
              <w:t>引导枢纽型组织积极发挥桥梁纽带作用，为志愿服务提供资源对接、资金支持或提供志愿者服务保障，提升志愿服务组织参与社会治理能力和专</w:t>
            </w:r>
            <w:r>
              <w:rPr>
                <w:rFonts w:ascii="方正仿宋_GBK" w:eastAsia="方正仿宋_GBK" w:hAnsi="方正仿宋_GBK" w:cs="方正仿宋_GBK" w:hint="eastAsia"/>
                <w:color w:val="000000"/>
                <w:spacing w:val="-12"/>
                <w:sz w:val="24"/>
                <w:szCs w:val="24"/>
              </w:rPr>
              <w:t>业化水平，促进志愿服务组织健康有序发展项目。</w:t>
            </w:r>
          </w:p>
        </w:tc>
      </w:tr>
      <w:tr w:rsidR="00F875C6" w14:paraId="06E87ACD" w14:textId="77777777" w:rsidTr="00967C55">
        <w:trPr>
          <w:trHeight w:val="1905"/>
        </w:trPr>
        <w:tc>
          <w:tcPr>
            <w:tcW w:w="1356" w:type="pct"/>
            <w:tcBorders>
              <w:top w:val="single" w:sz="8" w:space="0" w:color="000000"/>
              <w:left w:val="single" w:sz="8" w:space="0" w:color="000000"/>
              <w:bottom w:val="single" w:sz="8" w:space="0" w:color="000000"/>
              <w:right w:val="single" w:sz="8" w:space="0" w:color="000000"/>
            </w:tcBorders>
          </w:tcPr>
          <w:p w14:paraId="140750B9" w14:textId="77777777" w:rsidR="00F875C6" w:rsidRDefault="00F875C6" w:rsidP="00967C55">
            <w:pPr>
              <w:snapToGrid w:val="0"/>
              <w:rPr>
                <w:rFonts w:ascii="方正仿宋_GBK" w:eastAsia="方正仿宋_GBK" w:hAnsi="方正仿宋_GBK" w:cs="方正仿宋_GBK"/>
                <w:color w:val="000000"/>
                <w:sz w:val="26"/>
                <w:szCs w:val="26"/>
              </w:rPr>
            </w:pPr>
          </w:p>
          <w:p w14:paraId="77B07F9A" w14:textId="77777777" w:rsidR="00F875C6" w:rsidRDefault="00F875C6" w:rsidP="00967C55">
            <w:pPr>
              <w:snapToGrid w:val="0"/>
              <w:rPr>
                <w:rFonts w:ascii="方正仿宋_GBK" w:eastAsia="方正仿宋_GBK" w:hAnsi="方正仿宋_GBK" w:cs="方正仿宋_GBK"/>
                <w:color w:val="000000"/>
                <w:sz w:val="26"/>
                <w:szCs w:val="26"/>
              </w:rPr>
            </w:pPr>
          </w:p>
          <w:p w14:paraId="491C3234" w14:textId="77777777" w:rsidR="00F875C6" w:rsidRDefault="00F875C6" w:rsidP="00967C55">
            <w:pPr>
              <w:snapToGrid w:val="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其他志愿服务类</w:t>
            </w:r>
          </w:p>
        </w:tc>
        <w:tc>
          <w:tcPr>
            <w:tcW w:w="3643" w:type="pct"/>
            <w:tcBorders>
              <w:top w:val="single" w:sz="8" w:space="0" w:color="000000"/>
              <w:left w:val="single" w:sz="8" w:space="0" w:color="000000"/>
              <w:bottom w:val="single" w:sz="8" w:space="0" w:color="000000"/>
              <w:right w:val="single" w:sz="8" w:space="0" w:color="000000"/>
            </w:tcBorders>
          </w:tcPr>
          <w:p w14:paraId="59BEC716" w14:textId="77777777" w:rsidR="00F875C6" w:rsidRDefault="00F875C6" w:rsidP="00967C55">
            <w:pPr>
              <w:snapToGrid w:val="0"/>
              <w:spacing w:before="49" w:line="360" w:lineRule="atLeast"/>
              <w:ind w:left="107" w:right="1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其他有助于传播志愿服务文化、促进社会发展进步的项目，包括思想引领、政策宣传、青少年权益保护、心理健康、应急救援、法律援助、文化与旅游、食品安全、环境保护、禁毒宣教、反邪教宣教等其他符合扶持范围的志愿服务项目。</w:t>
            </w:r>
          </w:p>
        </w:tc>
      </w:tr>
      <w:tr w:rsidR="00F875C6" w14:paraId="00226893" w14:textId="77777777" w:rsidTr="00967C55">
        <w:trPr>
          <w:trHeight w:val="630"/>
        </w:trPr>
        <w:tc>
          <w:tcPr>
            <w:tcW w:w="5000" w:type="pct"/>
            <w:gridSpan w:val="2"/>
            <w:tcBorders>
              <w:top w:val="single" w:sz="8" w:space="0" w:color="000000"/>
              <w:left w:val="single" w:sz="8" w:space="0" w:color="000000"/>
              <w:bottom w:val="single" w:sz="8" w:space="0" w:color="000000"/>
              <w:right w:val="single" w:sz="8" w:space="0" w:color="000000"/>
            </w:tcBorders>
          </w:tcPr>
          <w:p w14:paraId="1FBBBBDA" w14:textId="77777777" w:rsidR="00F875C6" w:rsidRDefault="00F875C6" w:rsidP="00967C55">
            <w:pPr>
              <w:snapToGrid w:val="0"/>
              <w:spacing w:before="184"/>
              <w:ind w:left="106"/>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（四）公益创业赛</w:t>
            </w:r>
          </w:p>
        </w:tc>
      </w:tr>
      <w:tr w:rsidR="00F875C6" w14:paraId="0BF9FC6E" w14:textId="77777777" w:rsidTr="00967C55">
        <w:trPr>
          <w:trHeight w:val="1440"/>
        </w:trPr>
        <w:tc>
          <w:tcPr>
            <w:tcW w:w="1356" w:type="pct"/>
            <w:tcBorders>
              <w:top w:val="single" w:sz="8" w:space="0" w:color="000000"/>
              <w:left w:val="single" w:sz="8" w:space="0" w:color="000000"/>
              <w:bottom w:val="single" w:sz="8" w:space="0" w:color="000000"/>
              <w:right w:val="single" w:sz="8" w:space="0" w:color="000000"/>
            </w:tcBorders>
          </w:tcPr>
          <w:p w14:paraId="431282BA" w14:textId="77777777" w:rsidR="00F875C6" w:rsidRDefault="00F875C6" w:rsidP="00967C55">
            <w:pPr>
              <w:snapToGrid w:val="0"/>
              <w:rPr>
                <w:rFonts w:ascii="方正仿宋_GBK" w:eastAsia="方正仿宋_GBK" w:hAnsi="方正仿宋_GBK" w:cs="方正仿宋_GBK"/>
                <w:color w:val="000000"/>
                <w:sz w:val="26"/>
                <w:szCs w:val="26"/>
              </w:rPr>
            </w:pPr>
          </w:p>
          <w:p w14:paraId="382E03AC" w14:textId="77777777" w:rsidR="00F875C6" w:rsidRDefault="00F875C6" w:rsidP="00967C55">
            <w:pPr>
              <w:snapToGrid w:val="0"/>
              <w:spacing w:before="1"/>
              <w:rPr>
                <w:rFonts w:ascii="方正仿宋_GBK" w:eastAsia="方正仿宋_GBK" w:hAnsi="方正仿宋_GBK" w:cs="方正仿宋_GBK"/>
                <w:color w:val="000000"/>
                <w:sz w:val="24"/>
                <w:szCs w:val="24"/>
              </w:rPr>
            </w:pPr>
          </w:p>
          <w:p w14:paraId="584FA723" w14:textId="77777777" w:rsidR="00F875C6" w:rsidRDefault="00F875C6" w:rsidP="00967C55">
            <w:pPr>
              <w:snapToGrid w:val="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公益创业赛</w:t>
            </w:r>
          </w:p>
        </w:tc>
        <w:tc>
          <w:tcPr>
            <w:tcW w:w="3643" w:type="pct"/>
            <w:tcBorders>
              <w:top w:val="single" w:sz="8" w:space="0" w:color="000000"/>
              <w:left w:val="single" w:sz="8" w:space="0" w:color="000000"/>
              <w:bottom w:val="single" w:sz="8" w:space="0" w:color="000000"/>
              <w:right w:val="single" w:sz="8" w:space="0" w:color="000000"/>
            </w:tcBorders>
          </w:tcPr>
          <w:p w14:paraId="02CBD8C3" w14:textId="77777777" w:rsidR="00F875C6" w:rsidRDefault="00F875C6" w:rsidP="00967C55">
            <w:pPr>
              <w:snapToGrid w:val="0"/>
              <w:spacing w:before="47" w:line="280" w:lineRule="auto"/>
              <w:ind w:left="107" w:right="12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面向以解决社会公共需求为使命，致力于弘扬志愿精神和推动青少年事业的有关组织和机构，评选一批具有公益创业特征的、具有一定影响力的志愿服务组织。</w:t>
            </w:r>
          </w:p>
          <w:p w14:paraId="61476BA8" w14:textId="77777777" w:rsidR="00F875C6" w:rsidRDefault="00F875C6" w:rsidP="00967C55">
            <w:pPr>
              <w:snapToGrid w:val="0"/>
              <w:spacing w:before="1" w:line="292" w:lineRule="exact"/>
              <w:ind w:left="107"/>
              <w:rPr>
                <w:rFonts w:ascii="方正仿宋_GBK" w:eastAsia="方正仿宋_GBK" w:hAnsi="方正仿宋_GBK" w:cs="方正仿宋_GBK"/>
                <w:color w:val="000000"/>
                <w:sz w:val="24"/>
                <w:szCs w:val="24"/>
              </w:rPr>
            </w:pPr>
          </w:p>
        </w:tc>
      </w:tr>
    </w:tbl>
    <w:p w14:paraId="1055BDC3" w14:textId="77777777" w:rsidR="00F875C6" w:rsidRDefault="00F875C6" w:rsidP="00F875C6">
      <w:pPr>
        <w:snapToGrid w:val="0"/>
        <w:rPr>
          <w:rFonts w:ascii="Microsoft JhengHei" w:eastAsia="Microsoft JhengHei" w:hAnsi="Microsoft JhengHei"/>
          <w:color w:val="000000"/>
          <w:sz w:val="24"/>
          <w:szCs w:val="24"/>
        </w:rPr>
      </w:pPr>
      <w:r>
        <w:rPr>
          <w:rFonts w:ascii="微软雅黑" w:eastAsia="微软雅黑" w:hAnsi="微软雅黑"/>
          <w:color w:val="000000"/>
          <w:szCs w:val="21"/>
        </w:rPr>
        <w:br w:type="page"/>
      </w:r>
    </w:p>
    <w:p w14:paraId="2E6D2D1E" w14:textId="77777777" w:rsidR="000371B3" w:rsidRPr="00F875C6" w:rsidRDefault="000371B3"/>
    <w:sectPr w:rsidR="000371B3" w:rsidRPr="00F87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7364" w14:textId="77777777" w:rsidR="00F73C27" w:rsidRDefault="00F73C27" w:rsidP="00F875C6">
      <w:r>
        <w:separator/>
      </w:r>
    </w:p>
  </w:endnote>
  <w:endnote w:type="continuationSeparator" w:id="0">
    <w:p w14:paraId="213EF67F" w14:textId="77777777" w:rsidR="00F73C27" w:rsidRDefault="00F73C27" w:rsidP="00F8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0702" w14:textId="77777777" w:rsidR="00F73C27" w:rsidRDefault="00F73C27" w:rsidP="00F875C6">
      <w:r>
        <w:separator/>
      </w:r>
    </w:p>
  </w:footnote>
  <w:footnote w:type="continuationSeparator" w:id="0">
    <w:p w14:paraId="45AC35A7" w14:textId="77777777" w:rsidR="00F73C27" w:rsidRDefault="00F73C27" w:rsidP="00F87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74"/>
    <w:rsid w:val="000371B3"/>
    <w:rsid w:val="00682274"/>
    <w:rsid w:val="00F73C27"/>
    <w:rsid w:val="00F87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56B568D-A274-400C-A5CB-66CF7DA6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5C6"/>
    <w:pPr>
      <w:widowControl w:val="0"/>
      <w:jc w:val="both"/>
    </w:pPr>
  </w:style>
  <w:style w:type="paragraph" w:styleId="1">
    <w:name w:val="heading 1"/>
    <w:basedOn w:val="a"/>
    <w:next w:val="a"/>
    <w:link w:val="10"/>
    <w:uiPriority w:val="9"/>
    <w:qFormat/>
    <w:rsid w:val="00F875C6"/>
    <w:pPr>
      <w:keepNext/>
      <w:keepLines/>
      <w:spacing w:before="240" w:after="240" w:line="408" w:lineRule="auto"/>
      <w:jc w:val="left"/>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5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75C6"/>
    <w:rPr>
      <w:sz w:val="18"/>
      <w:szCs w:val="18"/>
    </w:rPr>
  </w:style>
  <w:style w:type="paragraph" w:styleId="a5">
    <w:name w:val="footer"/>
    <w:basedOn w:val="a"/>
    <w:link w:val="a6"/>
    <w:uiPriority w:val="99"/>
    <w:unhideWhenUsed/>
    <w:rsid w:val="00F875C6"/>
    <w:pPr>
      <w:tabs>
        <w:tab w:val="center" w:pos="4153"/>
        <w:tab w:val="right" w:pos="8306"/>
      </w:tabs>
      <w:snapToGrid w:val="0"/>
      <w:jc w:val="left"/>
    </w:pPr>
    <w:rPr>
      <w:sz w:val="18"/>
      <w:szCs w:val="18"/>
    </w:rPr>
  </w:style>
  <w:style w:type="character" w:customStyle="1" w:styleId="a6">
    <w:name w:val="页脚 字符"/>
    <w:basedOn w:val="a0"/>
    <w:link w:val="a5"/>
    <w:uiPriority w:val="99"/>
    <w:rsid w:val="00F875C6"/>
    <w:rPr>
      <w:sz w:val="18"/>
      <w:szCs w:val="18"/>
    </w:rPr>
  </w:style>
  <w:style w:type="character" w:customStyle="1" w:styleId="10">
    <w:name w:val="标题 1 字符"/>
    <w:basedOn w:val="a0"/>
    <w:link w:val="1"/>
    <w:uiPriority w:val="9"/>
    <w:qFormat/>
    <w:rsid w:val="00F875C6"/>
    <w:rPr>
      <w:b/>
      <w:bCs/>
      <w:color w:val="000000"/>
      <w:kern w:val="44"/>
      <w:sz w:val="44"/>
      <w:szCs w:val="44"/>
    </w:rPr>
  </w:style>
  <w:style w:type="table" w:styleId="a7">
    <w:name w:val="Table Grid"/>
    <w:basedOn w:val="a1"/>
    <w:uiPriority w:val="59"/>
    <w:qFormat/>
    <w:rsid w:val="00F875C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谏</dc:creator>
  <cp:keywords/>
  <dc:description/>
  <cp:lastModifiedBy>谏</cp:lastModifiedBy>
  <cp:revision>2</cp:revision>
  <dcterms:created xsi:type="dcterms:W3CDTF">2022-03-30T07:43:00Z</dcterms:created>
  <dcterms:modified xsi:type="dcterms:W3CDTF">2022-03-30T07:43:00Z</dcterms:modified>
</cp:coreProperties>
</file>