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E" w:rsidRDefault="005B1E9E" w:rsidP="005B1E9E">
      <w:pPr>
        <w:spacing w:line="22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附：</w:t>
      </w:r>
    </w:p>
    <w:p w:rsidR="005B1E9E" w:rsidRDefault="005B1E9E" w:rsidP="005B1E9E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2016-</w:t>
      </w:r>
      <w:r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  <w:t>2017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学</w:t>
      </w:r>
      <w:r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  <w:t>年度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“十佳团支书”候选人名单</w:t>
      </w:r>
    </w:p>
    <w:p w:rsidR="005B1E9E" w:rsidRDefault="005B1E9E" w:rsidP="005B1E9E">
      <w:pPr>
        <w:shd w:val="clear" w:color="auto" w:fill="FFFFFF"/>
        <w:adjustRightInd/>
        <w:spacing w:before="100" w:beforeAutospacing="1" w:after="100" w:afterAutospacing="1"/>
        <w:jc w:val="center"/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（排名不分先后）</w:t>
      </w:r>
    </w:p>
    <w:p w:rsidR="005B1E9E" w:rsidRDefault="005B1E9E" w:rsidP="005B1E9E">
      <w:pPr>
        <w:shd w:val="clear" w:color="auto" w:fill="FFFFFF"/>
        <w:adjustRightInd/>
        <w:spacing w:before="100" w:beforeAutospacing="1" w:after="100" w:afterAutospacing="1"/>
        <w:jc w:val="center"/>
        <w:rPr>
          <w:rFonts w:ascii="仿宋_GB2312" w:eastAsia="仿宋_GB2312" w:hAnsi="_5b8b_4f53" w:cs="宋体"/>
          <w:bCs/>
          <w:color w:val="000000"/>
          <w:sz w:val="30"/>
          <w:szCs w:val="30"/>
        </w:rPr>
      </w:pP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英语语言文化学院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陈朝丽 何颖琪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经济贸易学院</w:t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ab/>
        <w:t>郑宇 陈芷莹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国际商务英语学院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王蔚 吴芝烁 谢苗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商学院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黄嘉欣 李桂晓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会计学院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方晓雨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金融学院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proofErr w:type="gramStart"/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陈丹媚</w:t>
      </w:r>
      <w:proofErr w:type="gramEnd"/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 xml:space="preserve"> 方梦甜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西方语言文化学院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proofErr w:type="gramStart"/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周卓靖</w:t>
      </w:r>
      <w:proofErr w:type="gramEnd"/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东方语言文化学院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邹淑华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法学院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proofErr w:type="gramStart"/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杨雅云</w:t>
      </w:r>
      <w:proofErr w:type="gramEnd"/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思科信息学院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钟绵</w:t>
      </w:r>
    </w:p>
    <w:p w:rsidR="005B1E9E" w:rsidRDefault="005B1E9E" w:rsidP="005B1E9E">
      <w:pPr>
        <w:spacing w:line="220" w:lineRule="atLeast"/>
        <w:rPr>
          <w:rFonts w:ascii="仿宋_GB2312" w:eastAsia="仿宋_GB2312" w:hAnsi="_5b8b_4f53" w:cs="宋体"/>
          <w:bCs/>
          <w:color w:val="000000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政治与公共管理学院</w:t>
      </w:r>
      <w:r>
        <w:rPr>
          <w:rFonts w:ascii="仿宋_GB2312" w:eastAsia="仿宋_GB2312" w:hAnsi="_5b8b_4f53" w:cs="宋体"/>
          <w:b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陈紫荷</w:t>
      </w:r>
    </w:p>
    <w:p w:rsidR="005B1E9E" w:rsidRDefault="005B1E9E" w:rsidP="005B1E9E">
      <w:pPr>
        <w:spacing w:line="22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>艺术学院</w:t>
      </w:r>
      <w:r>
        <w:rPr>
          <w:rFonts w:ascii="仿宋_GB2312" w:eastAsia="仿宋_GB2312" w:hAnsi="_5b8b_4f53" w:cs="宋体" w:hint="eastAsia"/>
          <w:b/>
          <w:bCs/>
          <w:color w:val="000000"/>
          <w:sz w:val="30"/>
          <w:szCs w:val="30"/>
        </w:rPr>
        <w:tab/>
      </w:r>
      <w:r>
        <w:rPr>
          <w:rFonts w:ascii="仿宋_GB2312" w:eastAsia="仿宋_GB2312" w:hAnsi="_5b8b_4f53" w:cs="宋体" w:hint="eastAsia"/>
          <w:bCs/>
          <w:color w:val="000000"/>
          <w:sz w:val="30"/>
          <w:szCs w:val="30"/>
        </w:rPr>
        <w:t>周青</w:t>
      </w:r>
    </w:p>
    <w:p w:rsidR="00BD201E" w:rsidRDefault="00BD201E">
      <w:bookmarkStart w:id="0" w:name="_GoBack"/>
      <w:bookmarkEnd w:id="0"/>
    </w:p>
    <w:sectPr w:rsidR="00BD201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E"/>
    <w:rsid w:val="005B1E9E"/>
    <w:rsid w:val="00B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2017-04-15T13:24:00Z</dcterms:created>
  <dcterms:modified xsi:type="dcterms:W3CDTF">2017-04-15T13:25:00Z</dcterms:modified>
</cp:coreProperties>
</file>