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99E8" w14:textId="77777777" w:rsidR="001F01EE" w:rsidRPr="001F01EE" w:rsidRDefault="001F01EE" w:rsidP="001F01EE">
      <w:pPr>
        <w:pStyle w:val="afa"/>
        <w:spacing w:line="560" w:lineRule="exact"/>
        <w:ind w:firstLineChars="200" w:firstLine="1120"/>
        <w:jc w:val="center"/>
        <w:rPr>
          <w:rFonts w:ascii="宋体" w:hAnsi="宋体" w:hint="eastAsia"/>
          <w:bCs/>
          <w:sz w:val="56"/>
          <w:szCs w:val="36"/>
        </w:rPr>
      </w:pPr>
      <w:bookmarkStart w:id="0" w:name="_GoBack"/>
      <w:r w:rsidRPr="001F01EE">
        <w:rPr>
          <w:rFonts w:ascii="宋体" w:hAnsi="宋体" w:hint="eastAsia"/>
          <w:bCs/>
          <w:sz w:val="56"/>
          <w:szCs w:val="36"/>
        </w:rPr>
        <w:t>广东外语外贸大学第三届</w:t>
      </w:r>
    </w:p>
    <w:p w14:paraId="3D3E1539" w14:textId="77777777" w:rsidR="001F01EE" w:rsidRPr="001F01EE" w:rsidRDefault="001F01EE" w:rsidP="001F01EE">
      <w:pPr>
        <w:pStyle w:val="afa"/>
        <w:spacing w:line="560" w:lineRule="exact"/>
        <w:ind w:firstLineChars="200" w:firstLine="1120"/>
        <w:jc w:val="center"/>
        <w:rPr>
          <w:rFonts w:ascii="宋体" w:hAnsi="宋体" w:hint="eastAsia"/>
          <w:bCs/>
          <w:sz w:val="56"/>
          <w:szCs w:val="36"/>
        </w:rPr>
      </w:pPr>
      <w:r w:rsidRPr="001F01EE">
        <w:rPr>
          <w:rFonts w:ascii="宋体" w:hAnsi="宋体" w:hint="eastAsia"/>
          <w:bCs/>
          <w:sz w:val="56"/>
          <w:szCs w:val="36"/>
        </w:rPr>
        <w:t>“凤鸣岭南十佳青年”评选活动方案</w:t>
      </w:r>
    </w:p>
    <w:bookmarkEnd w:id="0"/>
    <w:p w14:paraId="11C1118A" w14:textId="77777777" w:rsidR="001F01EE" w:rsidRDefault="001F01EE" w:rsidP="001F01EE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一、活动宗旨</w:t>
      </w:r>
    </w:p>
    <w:p w14:paraId="36CA88D7" w14:textId="77777777" w:rsidR="001F01EE" w:rsidRDefault="001F01EE" w:rsidP="001F01E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学习贯彻党的十九大精神和习近平新时代中国特色社会主义思想，进一步培育和践行社会主义核心价值观，进一步加强和改进大学生思想道德建设，进一步凝炼和培育大学生的时代精神，展示我校在人才培育方面的丰硕成果。表彰和宣传在</w:t>
      </w:r>
      <w:r>
        <w:rPr>
          <w:rFonts w:ascii="仿宋" w:eastAsia="仿宋" w:hAnsi="仿宋" w:hint="eastAsia"/>
          <w:sz w:val="32"/>
        </w:rPr>
        <w:t>热爱祖国、热心助人、见义勇为、诚实守信、孝老爱亲、艰苦奋斗、勤奋学习、科技创新、文艺体育、志愿服务、社团组织、就业创业等</w:t>
      </w:r>
      <w:r w:rsidRPr="004E0C77">
        <w:rPr>
          <w:rFonts w:ascii="仿宋" w:eastAsia="仿宋" w:hAnsi="仿宋" w:hint="eastAsia"/>
          <w:sz w:val="32"/>
        </w:rPr>
        <w:t>方面</w:t>
      </w:r>
      <w:r>
        <w:rPr>
          <w:rFonts w:ascii="仿宋" w:eastAsia="仿宋" w:hAnsi="仿宋" w:hint="eastAsia"/>
          <w:sz w:val="32"/>
        </w:rPr>
        <w:t>具有突出表现，能展现我校“卓越、诚信、包容、自信”价值观的优秀青年典型，充分展示广外人的精神。</w:t>
      </w:r>
    </w:p>
    <w:p w14:paraId="12F0724E" w14:textId="77777777" w:rsidR="001F01EE" w:rsidRDefault="001F01EE" w:rsidP="001F01EE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二、活动时间</w:t>
      </w:r>
    </w:p>
    <w:p w14:paraId="2D5DD7C7" w14:textId="77777777" w:rsidR="001F01EE" w:rsidRDefault="001F01EE" w:rsidP="001F01E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2018年3月-5月</w:t>
      </w:r>
    </w:p>
    <w:p w14:paraId="042BC50A" w14:textId="77777777" w:rsidR="001F01EE" w:rsidRDefault="001F01EE" w:rsidP="001F01EE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三、评审机构</w:t>
      </w:r>
    </w:p>
    <w:p w14:paraId="1E32B8A6" w14:textId="77777777" w:rsidR="001F01EE" w:rsidRDefault="001F01EE" w:rsidP="001F01EE">
      <w:pPr>
        <w:spacing w:line="560" w:lineRule="exact"/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成立评审委员会，办公室设在校团委。</w:t>
      </w:r>
    </w:p>
    <w:p w14:paraId="1AE26BA2" w14:textId="77777777" w:rsidR="001F01EE" w:rsidRDefault="001F01EE" w:rsidP="001F01EE">
      <w:pPr>
        <w:spacing w:line="560" w:lineRule="exact"/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评审委员会由校团委常委、思政工作专家、学生工作职能部门负责人、校学生会主席团、师生校友代表组成。</w:t>
      </w:r>
    </w:p>
    <w:p w14:paraId="7B47E995" w14:textId="77777777" w:rsidR="001F01EE" w:rsidRDefault="001F01EE" w:rsidP="001F01EE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四、评选对象及条件</w:t>
      </w:r>
    </w:p>
    <w:p w14:paraId="10D90121" w14:textId="77777777" w:rsidR="001F01EE" w:rsidRDefault="001F01EE" w:rsidP="001F01EE">
      <w:pPr>
        <w:spacing w:line="560" w:lineRule="exact"/>
        <w:ind w:firstLineChars="200" w:firstLine="640"/>
        <w:rPr>
          <w:rFonts w:ascii="仿宋" w:eastAsia="仿宋" w:hAnsi="仿宋" w:hint="eastAsia"/>
          <w:sz w:val="32"/>
        </w:rPr>
      </w:pPr>
      <w:r w:rsidRPr="00554DE4">
        <w:rPr>
          <w:rFonts w:ascii="仿宋" w:eastAsia="仿宋" w:hAnsi="仿宋" w:hint="eastAsia"/>
          <w:sz w:val="32"/>
        </w:rPr>
        <w:t>本次评选活动对象为广东外语外贸大学全日制在校本科生、研究生以及进修生</w:t>
      </w:r>
      <w:r>
        <w:rPr>
          <w:rFonts w:ascii="仿宋" w:eastAsia="仿宋" w:hAnsi="仿宋" w:hint="eastAsia"/>
          <w:sz w:val="32"/>
        </w:rPr>
        <w:t>，可以个人或集体形式参加评选。要求在热爱祖国、热心助人、见义勇为、诚实守信、孝老爱亲、艰苦奋斗、勤奋学习、科技创新、文艺体育、志愿服务、</w:t>
      </w:r>
      <w:r>
        <w:rPr>
          <w:rFonts w:ascii="仿宋" w:eastAsia="仿宋" w:hAnsi="仿宋" w:hint="eastAsia"/>
          <w:sz w:val="32"/>
        </w:rPr>
        <w:lastRenderedPageBreak/>
        <w:t>社团组织、就业创业等方面具有突出表现，在校内外有一定影响力，能以实际行</w:t>
      </w:r>
      <w:r w:rsidRPr="008E461A">
        <w:rPr>
          <w:rFonts w:ascii="仿宋" w:eastAsia="仿宋" w:hAnsi="仿宋" w:hint="eastAsia"/>
          <w:sz w:val="32"/>
        </w:rPr>
        <w:t>动践行和弘扬</w:t>
      </w:r>
      <w:r>
        <w:rPr>
          <w:rFonts w:ascii="仿宋" w:eastAsia="仿宋" w:hAnsi="仿宋" w:hint="eastAsia"/>
          <w:sz w:val="32"/>
        </w:rPr>
        <w:t>广外价值观。</w:t>
      </w:r>
    </w:p>
    <w:p w14:paraId="700CF62C" w14:textId="77777777" w:rsidR="001F01EE" w:rsidRDefault="001F01EE" w:rsidP="001F01EE">
      <w:pPr>
        <w:spacing w:line="560" w:lineRule="exact"/>
        <w:ind w:firstLineChars="200" w:firstLine="640"/>
        <w:rPr>
          <w:rFonts w:ascii="仿宋" w:eastAsia="仿宋" w:hAnsi="仿宋" w:hint="eastAsia"/>
          <w:color w:val="FF0000"/>
          <w:sz w:val="32"/>
        </w:rPr>
      </w:pPr>
      <w:r>
        <w:rPr>
          <w:rFonts w:ascii="黑体" w:eastAsia="黑体" w:hint="eastAsia"/>
          <w:sz w:val="32"/>
          <w:szCs w:val="32"/>
        </w:rPr>
        <w:t>五、评选程序</w:t>
      </w:r>
    </w:p>
    <w:p w14:paraId="3C4CF61D" w14:textId="77777777" w:rsidR="001F01EE" w:rsidRDefault="001F01EE" w:rsidP="001F01EE">
      <w:pPr>
        <w:spacing w:line="560" w:lineRule="exact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（一）报名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（3月14日-26日）</w:t>
      </w:r>
    </w:p>
    <w:p w14:paraId="6F8A8163" w14:textId="77777777" w:rsidR="001F01EE" w:rsidRDefault="001F01EE" w:rsidP="001F01EE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各单位或学院结合实际情况进行宣传发动，在广泛征求意见的基础上，民主产生单位推荐的申报人（个人不多于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个，集体不多于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个），上报申报人名单及相关资料。个人或集体也可以报名自荐，自荐名额不限。</w:t>
      </w:r>
    </w:p>
    <w:p w14:paraId="2F929E6A" w14:textId="77777777" w:rsidR="001F01EE" w:rsidRDefault="001F01EE" w:rsidP="001F01EE">
      <w:pPr>
        <w:spacing w:line="560" w:lineRule="exact"/>
        <w:ind w:firstLineChars="200" w:firstLine="640"/>
        <w:rPr>
          <w:rFonts w:ascii="仿宋_GB2312" w:eastAsia="仿宋_GB2312"/>
          <w:bCs/>
          <w:color w:val="FF0000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（二）评选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（3月</w:t>
      </w:r>
      <w:r w:rsidRPr="008E461A">
        <w:rPr>
          <w:rFonts w:ascii="仿宋_GB2312" w:eastAsia="仿宋_GB2312" w:hint="eastAsia"/>
          <w:bCs/>
          <w:sz w:val="32"/>
          <w:szCs w:val="32"/>
        </w:rPr>
        <w:t>27日-4月14日）</w:t>
      </w:r>
    </w:p>
    <w:p w14:paraId="26D40E45" w14:textId="77777777" w:rsidR="001F01EE" w:rsidRDefault="001F01EE" w:rsidP="001F01E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1.材料初评</w:t>
      </w:r>
      <w:r>
        <w:rPr>
          <w:rFonts w:ascii="仿宋_GB2312" w:eastAsia="仿宋_GB2312" w:hAnsi="仿宋_GB2312" w:cs="仿宋_GB2312" w:hint="eastAsia"/>
          <w:color w:val="0C0C0C"/>
          <w:spacing w:val="-1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C0C0C"/>
          <w:spacing w:val="-6"/>
          <w:sz w:val="32"/>
          <w:szCs w:val="32"/>
        </w:rPr>
        <w:t>3月</w:t>
      </w:r>
      <w:r w:rsidRPr="008E461A">
        <w:rPr>
          <w:rFonts w:ascii="仿宋_GB2312" w:eastAsia="仿宋_GB2312" w:hAnsi="仿宋_GB2312" w:cs="仿宋_GB2312" w:hint="eastAsia"/>
          <w:spacing w:val="-6"/>
          <w:sz w:val="32"/>
          <w:szCs w:val="32"/>
        </w:rPr>
        <w:t>27-</w:t>
      </w:r>
      <w:r>
        <w:rPr>
          <w:rFonts w:ascii="仿宋_GB2312" w:eastAsia="仿宋_GB2312" w:hAnsi="仿宋_GB2312" w:cs="仿宋_GB2312" w:hint="eastAsia"/>
          <w:color w:val="0C0C0C"/>
          <w:spacing w:val="-6"/>
          <w:sz w:val="32"/>
          <w:szCs w:val="32"/>
        </w:rPr>
        <w:t>29日）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评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审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委员会评审材料；</w:t>
      </w:r>
    </w:p>
    <w:p w14:paraId="303424AA" w14:textId="77777777" w:rsidR="001F01EE" w:rsidRPr="008E461A" w:rsidRDefault="001F01EE" w:rsidP="001F01E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pacing w:val="-6"/>
          <w:sz w:val="32"/>
          <w:szCs w:val="32"/>
        </w:rPr>
      </w:pPr>
      <w:r w:rsidRPr="008E461A">
        <w:rPr>
          <w:rFonts w:ascii="仿宋_GB2312" w:eastAsia="仿宋_GB2312" w:hAnsi="仿宋_GB2312" w:cs="仿宋_GB2312" w:hint="eastAsia"/>
          <w:sz w:val="32"/>
          <w:szCs w:val="32"/>
        </w:rPr>
        <w:t>2.网络投票、候选人名单公示及考察（</w:t>
      </w:r>
      <w:r w:rsidRPr="008E461A">
        <w:rPr>
          <w:rFonts w:ascii="仿宋_GB2312" w:eastAsia="仿宋_GB2312" w:hint="eastAsia"/>
          <w:bCs/>
          <w:sz w:val="32"/>
          <w:szCs w:val="32"/>
        </w:rPr>
        <w:t>3月30日-4月11日</w:t>
      </w:r>
      <w:r w:rsidRPr="008E461A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8E461A"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；</w:t>
      </w:r>
    </w:p>
    <w:p w14:paraId="5B6F5F0E" w14:textId="77777777" w:rsidR="001F01EE" w:rsidRDefault="001F01EE" w:rsidP="001F01E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3.终审答辩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（4月14日）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：入围候选人现场展示并答辩，评审委员会和大众评审共同评审，产生获奖人选；</w:t>
      </w:r>
    </w:p>
    <w:p w14:paraId="5A9E78FF" w14:textId="77777777" w:rsidR="001F01EE" w:rsidRDefault="001F01EE" w:rsidP="001F01E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4.公示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（4月15日-4月17日）：评审结果公示。</w:t>
      </w:r>
    </w:p>
    <w:p w14:paraId="0C94B178" w14:textId="77777777" w:rsidR="001F01EE" w:rsidRDefault="001F01EE" w:rsidP="001F01EE">
      <w:pPr>
        <w:widowControl/>
        <w:spacing w:line="560" w:lineRule="exact"/>
        <w:ind w:firstLineChars="200" w:firstLine="420"/>
        <w:rPr>
          <w:rFonts w:ascii="仿宋_GB2312" w:eastAsia="仿宋_GB2312" w:hint="eastAsia"/>
          <w:bCs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（三）宣讲</w:t>
      </w:r>
    </w:p>
    <w:p w14:paraId="3F691279" w14:textId="77777777" w:rsidR="001F01EE" w:rsidRDefault="001F01EE" w:rsidP="001F01EE">
      <w:pPr>
        <w:widowControl/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校团委将组织“榜样面对面”十佳青年事迹宣讲会。获奖者将优先推荐参评感动南粤校园广东大学生年度人物、中国大学生自强之星、广东省优秀志愿者等奖项。</w:t>
      </w:r>
    </w:p>
    <w:p w14:paraId="3CF6898B" w14:textId="77777777" w:rsidR="001F01EE" w:rsidRDefault="001F01EE" w:rsidP="001F01EE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六、推报办法</w:t>
      </w:r>
    </w:p>
    <w:p w14:paraId="59076E50" w14:textId="77777777" w:rsidR="001F01EE" w:rsidRPr="00041978" w:rsidRDefault="001F01EE" w:rsidP="001F01E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各自荐人和推报单位须于2018年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3月26日</w:t>
      </w:r>
      <w:r>
        <w:rPr>
          <w:rFonts w:ascii="仿宋_GB2312" w:eastAsia="仿宋_GB2312" w:hAnsi="仿宋_GB2312" w:cs="仿宋_GB2312" w:hint="eastAsia"/>
          <w:sz w:val="32"/>
          <w:szCs w:val="32"/>
        </w:rPr>
        <w:t>之前按如下要求报送材料至校团委办公室（南校区：青年之家331，北校区：行政楼109），同时将申报材料电子版发至校团委组织部邮箱：</w:t>
      </w:r>
      <w:hyperlink r:id="rId6" w:history="1">
        <w:r w:rsidRPr="00041978">
          <w:rPr>
            <w:rStyle w:val="af9"/>
            <w:rFonts w:eastAsia="仿宋_GB2312"/>
            <w:sz w:val="32"/>
            <w:szCs w:val="32"/>
          </w:rPr>
          <w:t>gwsjqn@163.com</w:t>
        </w:r>
      </w:hyperlink>
      <w:r w:rsidRPr="00041978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D1FE495" w14:textId="77777777" w:rsidR="001F01EE" w:rsidRDefault="001F01EE" w:rsidP="001F01E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申报材料清单：</w:t>
      </w:r>
    </w:p>
    <w:p w14:paraId="1B90E2BA" w14:textId="77777777" w:rsidR="001F01EE" w:rsidRDefault="001F01EE" w:rsidP="001F01E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1.申报表三份（附件2）（如属于自荐的，只需填写第一页，并在申报人声明处签名）； </w:t>
      </w:r>
    </w:p>
    <w:p w14:paraId="2056AEB2" w14:textId="77777777" w:rsidR="001F01EE" w:rsidRDefault="001F01EE" w:rsidP="001F01E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2.按统一格式要求提供不少于2000字的事迹材料正本三份（样本参照附件3）；</w:t>
      </w:r>
    </w:p>
    <w:p w14:paraId="3878B430" w14:textId="77777777" w:rsidR="001F01EE" w:rsidRDefault="001F01EE" w:rsidP="001F01E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3.近期彩色大一寸标准照（参照第二代公民身份证照片标准）、生活照各1张（只需电子版）；</w:t>
      </w:r>
    </w:p>
    <w:p w14:paraId="09A560E5" w14:textId="77777777" w:rsidR="001F01EE" w:rsidRDefault="001F01EE" w:rsidP="001F01E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4.所获奖励证书或事迹证明材料复印件一份；</w:t>
      </w:r>
    </w:p>
    <w:p w14:paraId="2882E14C" w14:textId="77777777" w:rsidR="001F01EE" w:rsidRDefault="001F01EE" w:rsidP="001F01E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5.经本人签字后，自荐人将纸质版交至校团委办公室，单位推荐须由所在单位</w:t>
      </w:r>
      <w:r w:rsidRPr="00041978">
        <w:rPr>
          <w:rFonts w:ascii="仿宋_GB2312" w:eastAsia="仿宋_GB2312" w:hAnsi="仿宋_GB2312" w:cs="仿宋_GB2312" w:hint="eastAsia"/>
          <w:sz w:val="32"/>
          <w:szCs w:val="32"/>
        </w:rPr>
        <w:t>党团组织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盖章，统一交至校团委办公室，方为有效。</w:t>
      </w:r>
    </w:p>
    <w:p w14:paraId="4009EB9D" w14:textId="77777777" w:rsidR="001F01EE" w:rsidRDefault="001F01EE" w:rsidP="001F01EE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七、宣传平台</w:t>
      </w:r>
    </w:p>
    <w:p w14:paraId="57A0B90E" w14:textId="77777777" w:rsidR="001F01EE" w:rsidRDefault="001F01EE" w:rsidP="001F01EE">
      <w:pPr>
        <w:spacing w:line="560" w:lineRule="exact"/>
        <w:ind w:firstLineChars="200" w:firstLine="624"/>
        <w:rPr>
          <w:rFonts w:ascii="仿宋_GB2312" w:eastAsia="仿宋_GB2312" w:hAnsi="仿宋_GB2312" w:cs="仿宋_GB2312" w:hint="eastAsia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活动相关消息发布地址：</w:t>
      </w:r>
    </w:p>
    <w:p w14:paraId="4BE831D1" w14:textId="77777777" w:rsidR="001F01EE" w:rsidRPr="00041978" w:rsidRDefault="001F01EE" w:rsidP="001F01EE">
      <w:pPr>
        <w:spacing w:line="560" w:lineRule="exact"/>
        <w:ind w:firstLineChars="200" w:firstLine="624"/>
        <w:rPr>
          <w:rFonts w:ascii="仿宋_GB2312" w:eastAsia="仿宋_GB2312" w:hAnsi="仿宋_GB2312" w:cs="仿宋_GB2312" w:hint="eastAsia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“团学时空”网站：</w:t>
      </w:r>
      <w:hyperlink r:id="rId7" w:history="1">
        <w:r w:rsidRPr="003E1E32">
          <w:rPr>
            <w:rStyle w:val="af9"/>
            <w:rFonts w:ascii="仿宋_GB2312" w:eastAsia="仿宋_GB2312" w:hAnsi="仿宋_GB2312" w:cs="仿宋_GB2312" w:hint="eastAsia"/>
            <w:spacing w:val="-4"/>
            <w:sz w:val="32"/>
            <w:szCs w:val="32"/>
          </w:rPr>
          <w:t>http://youth.gdufs.edu.cn</w:t>
        </w:r>
      </w:hyperlink>
    </w:p>
    <w:p w14:paraId="25CBEFB3" w14:textId="77777777" w:rsidR="001F01EE" w:rsidRDefault="001F01EE" w:rsidP="001F01EE">
      <w:pPr>
        <w:spacing w:line="560" w:lineRule="exact"/>
        <w:ind w:firstLineChars="200" w:firstLine="624"/>
        <w:rPr>
          <w:rFonts w:ascii="仿宋_GB2312" w:eastAsia="仿宋_GB2312" w:hAnsi="仿宋_GB2312" w:cs="仿宋_GB2312" w:hint="eastAsia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“广东外语外贸大学团委”微信号：gwtwgfwx</w:t>
      </w:r>
    </w:p>
    <w:p w14:paraId="1BB77887" w14:textId="77777777" w:rsidR="001F01EE" w:rsidRDefault="001F01EE" w:rsidP="001F01EE">
      <w:pPr>
        <w:spacing w:line="560" w:lineRule="exact"/>
        <w:ind w:firstLineChars="200" w:firstLine="624"/>
        <w:rPr>
          <w:rFonts w:ascii="仿宋_GB2312" w:eastAsia="仿宋_GB2312" w:hAnsi="仿宋_GB2312" w:cs="仿宋_GB2312" w:hint="eastAsia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“广东外语外贸大学学生会”微信号：gwstudentunion</w:t>
      </w:r>
    </w:p>
    <w:p w14:paraId="689785FE" w14:textId="77777777" w:rsidR="001F01EE" w:rsidRDefault="001F01EE" w:rsidP="001F01EE">
      <w:pPr>
        <w:spacing w:line="560" w:lineRule="exact"/>
        <w:ind w:firstLineChars="200" w:firstLine="624"/>
        <w:rPr>
          <w:rFonts w:ascii="仿宋_GB2312" w:eastAsia="仿宋_GB2312" w:hAnsi="仿宋_GB2312" w:cs="仿宋_GB2312" w:hint="eastAsia"/>
          <w:spacing w:val="-4"/>
          <w:sz w:val="32"/>
          <w:szCs w:val="32"/>
        </w:rPr>
      </w:pPr>
    </w:p>
    <w:p w14:paraId="17FC4EE5" w14:textId="77777777" w:rsidR="001F01EE" w:rsidRDefault="001F01EE" w:rsidP="001F01EE">
      <w:pPr>
        <w:spacing w:line="56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联系人：龙飘飘、周严</w:t>
      </w:r>
    </w:p>
    <w:p w14:paraId="456B7711" w14:textId="77777777" w:rsidR="001F01EE" w:rsidRDefault="001F01EE" w:rsidP="001F01EE">
      <w:pPr>
        <w:spacing w:line="560" w:lineRule="exact"/>
        <w:ind w:firstLineChars="200" w:firstLine="624"/>
        <w:rPr>
          <w:rFonts w:ascii="仿宋_GB2312" w:eastAsia="仿宋_GB2312" w:hAnsi="仿宋_GB2312" w:cs="仿宋_GB2312" w:hint="eastAsia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联系电话: 36207025、18502003459</w:t>
      </w:r>
    </w:p>
    <w:p w14:paraId="7164CA4D" w14:textId="77777777" w:rsidR="00461B6E" w:rsidRDefault="00461B6E"/>
    <w:sectPr w:rsidR="00461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8319C" w14:textId="77777777" w:rsidR="00147FE4" w:rsidRDefault="00147FE4" w:rsidP="001F01EE">
      <w:r>
        <w:separator/>
      </w:r>
    </w:p>
  </w:endnote>
  <w:endnote w:type="continuationSeparator" w:id="0">
    <w:p w14:paraId="3040160F" w14:textId="77777777" w:rsidR="00147FE4" w:rsidRDefault="00147FE4" w:rsidP="001F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5A942" w14:textId="77777777" w:rsidR="00147FE4" w:rsidRDefault="00147FE4" w:rsidP="001F01EE">
      <w:r>
        <w:separator/>
      </w:r>
    </w:p>
  </w:footnote>
  <w:footnote w:type="continuationSeparator" w:id="0">
    <w:p w14:paraId="59E72677" w14:textId="77777777" w:rsidR="00147FE4" w:rsidRDefault="00147FE4" w:rsidP="001F0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56"/>
    <w:rsid w:val="00147FE4"/>
    <w:rsid w:val="001F01EE"/>
    <w:rsid w:val="00302424"/>
    <w:rsid w:val="00461B6E"/>
    <w:rsid w:val="00B13B56"/>
    <w:rsid w:val="00B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BA5E9A-E7E0-4394-B2C8-46F584E2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1EE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1B6E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B6E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1B6E"/>
    <w:pPr>
      <w:keepNext/>
      <w:widowControl/>
      <w:spacing w:before="240" w:after="60"/>
      <w:jc w:val="left"/>
      <w:outlineLvl w:val="2"/>
    </w:pPr>
    <w:rPr>
      <w:rFonts w:ascii="Cambria" w:hAnsi="Cambria" w:cs="宋体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B6E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B6E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B6E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B6E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B6E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B6E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1"/>
    <w:qFormat/>
    <w:rsid w:val="00461B6E"/>
    <w:pPr>
      <w:spacing w:beforeLines="100" w:afterLines="100"/>
    </w:pPr>
    <w:rPr>
      <w:rFonts w:ascii="宋体" w:cs="宋体"/>
    </w:rPr>
  </w:style>
  <w:style w:type="character" w:customStyle="1" w:styleId="10">
    <w:name w:val="标题 1 字符"/>
    <w:link w:val="1"/>
    <w:uiPriority w:val="9"/>
    <w:rsid w:val="00461B6E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0">
    <w:name w:val="标题 2 字符"/>
    <w:link w:val="2"/>
    <w:uiPriority w:val="9"/>
    <w:rsid w:val="00461B6E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0">
    <w:name w:val="标题 3 字符"/>
    <w:link w:val="3"/>
    <w:uiPriority w:val="9"/>
    <w:rsid w:val="00461B6E"/>
    <w:rPr>
      <w:rFonts w:ascii="Cambria" w:eastAsia="宋体" w:hAnsi="Cambria" w:cs="宋体"/>
      <w:b/>
      <w:bCs/>
      <w:sz w:val="26"/>
      <w:szCs w:val="26"/>
    </w:rPr>
  </w:style>
  <w:style w:type="character" w:customStyle="1" w:styleId="40">
    <w:name w:val="标题 4 字符"/>
    <w:link w:val="4"/>
    <w:uiPriority w:val="9"/>
    <w:semiHidden/>
    <w:rsid w:val="00461B6E"/>
    <w:rPr>
      <w:b/>
      <w:bCs/>
      <w:sz w:val="28"/>
      <w:szCs w:val="28"/>
    </w:rPr>
  </w:style>
  <w:style w:type="character" w:customStyle="1" w:styleId="50">
    <w:name w:val="标题 5 字符"/>
    <w:link w:val="5"/>
    <w:uiPriority w:val="9"/>
    <w:semiHidden/>
    <w:rsid w:val="00461B6E"/>
    <w:rPr>
      <w:b/>
      <w:bCs/>
      <w:i/>
      <w:iCs/>
      <w:sz w:val="26"/>
      <w:szCs w:val="26"/>
    </w:rPr>
  </w:style>
  <w:style w:type="character" w:customStyle="1" w:styleId="60">
    <w:name w:val="标题 6 字符"/>
    <w:link w:val="6"/>
    <w:uiPriority w:val="9"/>
    <w:semiHidden/>
    <w:rsid w:val="00461B6E"/>
    <w:rPr>
      <w:b/>
      <w:bCs/>
    </w:rPr>
  </w:style>
  <w:style w:type="character" w:customStyle="1" w:styleId="70">
    <w:name w:val="标题 7 字符"/>
    <w:link w:val="7"/>
    <w:uiPriority w:val="9"/>
    <w:semiHidden/>
    <w:rsid w:val="00461B6E"/>
    <w:rPr>
      <w:sz w:val="24"/>
      <w:szCs w:val="24"/>
    </w:rPr>
  </w:style>
  <w:style w:type="character" w:customStyle="1" w:styleId="80">
    <w:name w:val="标题 8 字符"/>
    <w:link w:val="8"/>
    <w:uiPriority w:val="9"/>
    <w:semiHidden/>
    <w:rsid w:val="00461B6E"/>
    <w:rPr>
      <w:i/>
      <w:iCs/>
      <w:sz w:val="24"/>
      <w:szCs w:val="24"/>
    </w:rPr>
  </w:style>
  <w:style w:type="character" w:customStyle="1" w:styleId="90">
    <w:name w:val="标题 9 字符"/>
    <w:link w:val="9"/>
    <w:uiPriority w:val="9"/>
    <w:semiHidden/>
    <w:rsid w:val="00461B6E"/>
    <w:rPr>
      <w:rFonts w:ascii="Cambria" w:eastAsia="宋体" w:hAnsi="Cambria"/>
    </w:rPr>
  </w:style>
  <w:style w:type="paragraph" w:styleId="a4">
    <w:name w:val="Title"/>
    <w:basedOn w:val="a"/>
    <w:next w:val="a"/>
    <w:link w:val="a5"/>
    <w:uiPriority w:val="10"/>
    <w:qFormat/>
    <w:rsid w:val="00461B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标题 字符"/>
    <w:link w:val="a4"/>
    <w:uiPriority w:val="10"/>
    <w:rsid w:val="00461B6E"/>
    <w:rPr>
      <w:rFonts w:ascii="Cambria" w:eastAsia="宋体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61B6E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副标题 字符"/>
    <w:link w:val="a6"/>
    <w:uiPriority w:val="11"/>
    <w:rsid w:val="00461B6E"/>
    <w:rPr>
      <w:rFonts w:ascii="Cambria" w:eastAsia="宋体" w:hAnsi="Cambria"/>
      <w:sz w:val="24"/>
      <w:szCs w:val="24"/>
    </w:rPr>
  </w:style>
  <w:style w:type="character" w:styleId="a8">
    <w:name w:val="Strong"/>
    <w:uiPriority w:val="22"/>
    <w:qFormat/>
    <w:rsid w:val="00461B6E"/>
    <w:rPr>
      <w:b/>
      <w:bCs/>
    </w:rPr>
  </w:style>
  <w:style w:type="character" w:styleId="a9">
    <w:name w:val="Emphasis"/>
    <w:uiPriority w:val="20"/>
    <w:qFormat/>
    <w:rsid w:val="00461B6E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461B6E"/>
    <w:rPr>
      <w:szCs w:val="32"/>
    </w:rPr>
  </w:style>
  <w:style w:type="paragraph" w:styleId="ab">
    <w:name w:val="List Paragraph"/>
    <w:basedOn w:val="a"/>
    <w:uiPriority w:val="34"/>
    <w:qFormat/>
    <w:rsid w:val="00461B6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61B6E"/>
    <w:rPr>
      <w:i/>
    </w:rPr>
  </w:style>
  <w:style w:type="character" w:customStyle="1" w:styleId="ad">
    <w:name w:val="引用 字符"/>
    <w:link w:val="ac"/>
    <w:uiPriority w:val="29"/>
    <w:rsid w:val="00461B6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61B6E"/>
    <w:pPr>
      <w:ind w:left="720" w:right="720"/>
    </w:pPr>
    <w:rPr>
      <w:b/>
      <w:i/>
      <w:szCs w:val="22"/>
    </w:rPr>
  </w:style>
  <w:style w:type="character" w:customStyle="1" w:styleId="af">
    <w:name w:val="明显引用 字符"/>
    <w:link w:val="ae"/>
    <w:uiPriority w:val="30"/>
    <w:rsid w:val="00461B6E"/>
    <w:rPr>
      <w:b/>
      <w:i/>
      <w:sz w:val="24"/>
    </w:rPr>
  </w:style>
  <w:style w:type="character" w:styleId="af0">
    <w:name w:val="Subtle Emphasis"/>
    <w:uiPriority w:val="19"/>
    <w:qFormat/>
    <w:rsid w:val="00461B6E"/>
    <w:rPr>
      <w:i/>
      <w:color w:val="5A5A5A"/>
    </w:rPr>
  </w:style>
  <w:style w:type="character" w:styleId="af1">
    <w:name w:val="Intense Emphasis"/>
    <w:uiPriority w:val="21"/>
    <w:qFormat/>
    <w:rsid w:val="00461B6E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461B6E"/>
    <w:rPr>
      <w:sz w:val="24"/>
      <w:szCs w:val="24"/>
      <w:u w:val="single"/>
    </w:rPr>
  </w:style>
  <w:style w:type="character" w:styleId="af3">
    <w:name w:val="Intense Reference"/>
    <w:uiPriority w:val="32"/>
    <w:qFormat/>
    <w:rsid w:val="00461B6E"/>
    <w:rPr>
      <w:b/>
      <w:sz w:val="24"/>
      <w:u w:val="single"/>
    </w:rPr>
  </w:style>
  <w:style w:type="character" w:styleId="af4">
    <w:name w:val="Book Title"/>
    <w:uiPriority w:val="33"/>
    <w:qFormat/>
    <w:rsid w:val="00461B6E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61B6E"/>
    <w:pPr>
      <w:outlineLvl w:val="9"/>
    </w:pPr>
  </w:style>
  <w:style w:type="paragraph" w:styleId="af5">
    <w:name w:val="header"/>
    <w:basedOn w:val="a"/>
    <w:link w:val="af6"/>
    <w:uiPriority w:val="99"/>
    <w:unhideWhenUsed/>
    <w:rsid w:val="001F01E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0"/>
      <w:sz w:val="18"/>
      <w:szCs w:val="18"/>
    </w:rPr>
  </w:style>
  <w:style w:type="character" w:customStyle="1" w:styleId="af6">
    <w:name w:val="页眉 字符"/>
    <w:basedOn w:val="a0"/>
    <w:link w:val="af5"/>
    <w:uiPriority w:val="99"/>
    <w:rsid w:val="001F01EE"/>
    <w:rPr>
      <w:sz w:val="18"/>
      <w:szCs w:val="18"/>
    </w:rPr>
  </w:style>
  <w:style w:type="paragraph" w:styleId="af7">
    <w:name w:val="footer"/>
    <w:basedOn w:val="a"/>
    <w:link w:val="af8"/>
    <w:uiPriority w:val="99"/>
    <w:unhideWhenUsed/>
    <w:rsid w:val="001F01EE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0"/>
      <w:sz w:val="18"/>
      <w:szCs w:val="18"/>
    </w:rPr>
  </w:style>
  <w:style w:type="character" w:customStyle="1" w:styleId="af8">
    <w:name w:val="页脚 字符"/>
    <w:basedOn w:val="a0"/>
    <w:link w:val="af7"/>
    <w:uiPriority w:val="99"/>
    <w:rsid w:val="001F01EE"/>
    <w:rPr>
      <w:sz w:val="18"/>
      <w:szCs w:val="18"/>
    </w:rPr>
  </w:style>
  <w:style w:type="character" w:styleId="af9">
    <w:name w:val="Hyperlink"/>
    <w:rsid w:val="001F01EE"/>
    <w:rPr>
      <w:color w:val="0563C1"/>
      <w:u w:val="single"/>
    </w:rPr>
  </w:style>
  <w:style w:type="character" w:customStyle="1" w:styleId="Char">
    <w:name w:val="批注文字 Char"/>
    <w:link w:val="afa"/>
    <w:qFormat/>
    <w:rsid w:val="001F01EE"/>
    <w:rPr>
      <w:rFonts w:ascii="Times New Roman" w:eastAsia="宋体" w:hAnsi="Times New Roman"/>
      <w:kern w:val="2"/>
      <w:sz w:val="21"/>
      <w:szCs w:val="24"/>
    </w:rPr>
  </w:style>
  <w:style w:type="paragraph" w:styleId="afa">
    <w:name w:val="annotation text"/>
    <w:basedOn w:val="a"/>
    <w:link w:val="Char"/>
    <w:qFormat/>
    <w:rsid w:val="001F01EE"/>
    <w:pPr>
      <w:jc w:val="left"/>
    </w:pPr>
  </w:style>
  <w:style w:type="character" w:customStyle="1" w:styleId="afb">
    <w:name w:val="批注文字 字符"/>
    <w:basedOn w:val="a0"/>
    <w:uiPriority w:val="99"/>
    <w:semiHidden/>
    <w:rsid w:val="001F01EE"/>
    <w:rPr>
      <w:rFonts w:ascii="Times New Roman" w:eastAsia="宋体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outh.gdufs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wsjq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1968531194@qq.com</dc:creator>
  <cp:keywords/>
  <dc:description/>
  <cp:lastModifiedBy>1968531194@qq.com</cp:lastModifiedBy>
  <cp:revision>2</cp:revision>
  <dcterms:created xsi:type="dcterms:W3CDTF">2018-03-14T15:06:00Z</dcterms:created>
  <dcterms:modified xsi:type="dcterms:W3CDTF">2018-03-14T15:06:00Z</dcterms:modified>
</cp:coreProperties>
</file>