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4269" w:rsidRPr="00B64269" w:rsidRDefault="00B64269" w:rsidP="00B64269">
      <w:pPr>
        <w:widowControl/>
        <w:spacing w:line="480" w:lineRule="auto"/>
        <w:ind w:firstLineChars="200" w:firstLine="420"/>
        <w:jc w:val="center"/>
        <w:outlineLvl w:val="0"/>
        <w:rPr>
          <w:rFonts w:asciiTheme="minorEastAsia" w:hAnsiTheme="minorEastAsia" w:cs="宋体" w:hint="eastAsia"/>
          <w:bCs/>
          <w:kern w:val="36"/>
          <w:szCs w:val="21"/>
        </w:rPr>
      </w:pPr>
      <w:bookmarkStart w:id="0" w:name="_GoBack"/>
      <w:r w:rsidRPr="00B64269">
        <w:rPr>
          <w:rFonts w:asciiTheme="minorEastAsia" w:hAnsiTheme="minorEastAsia" w:cs="宋体" w:hint="eastAsia"/>
          <w:bCs/>
          <w:kern w:val="36"/>
          <w:szCs w:val="21"/>
        </w:rPr>
        <w:t>岭南译学前沿讲座第146讲：小科研，不可小觑</w:t>
      </w:r>
    </w:p>
    <w:bookmarkEnd w:id="0"/>
    <w:p w:rsidR="00B64269" w:rsidRPr="00B64269" w:rsidRDefault="00B64269" w:rsidP="00B64269">
      <w:pPr>
        <w:widowControl/>
        <w:spacing w:line="480" w:lineRule="auto"/>
        <w:ind w:firstLineChars="200" w:firstLine="422"/>
        <w:jc w:val="center"/>
        <w:outlineLvl w:val="0"/>
        <w:rPr>
          <w:rFonts w:asciiTheme="minorEastAsia" w:hAnsiTheme="minorEastAsia" w:cs="宋体" w:hint="eastAsia"/>
          <w:bCs/>
          <w:kern w:val="36"/>
          <w:szCs w:val="21"/>
        </w:rPr>
      </w:pPr>
      <w:r w:rsidRPr="00B64269">
        <w:rPr>
          <w:rFonts w:asciiTheme="minorEastAsia" w:hAnsiTheme="minorEastAsia" w:cs="宋体" w:hint="eastAsia"/>
          <w:b/>
          <w:bCs/>
          <w:kern w:val="36"/>
          <w:szCs w:val="21"/>
        </w:rPr>
        <w:t xml:space="preserve">                                           </w:t>
      </w:r>
      <w:r>
        <w:rPr>
          <w:rFonts w:asciiTheme="minorEastAsia" w:hAnsiTheme="minorEastAsia" w:cs="宋体" w:hint="eastAsia"/>
          <w:b/>
          <w:bCs/>
          <w:kern w:val="36"/>
          <w:szCs w:val="21"/>
        </w:rPr>
        <w:t xml:space="preserve"> </w:t>
      </w:r>
      <w:r w:rsidRPr="00B64269">
        <w:rPr>
          <w:rFonts w:asciiTheme="minorEastAsia" w:hAnsiTheme="minorEastAsia" w:cs="宋体" w:hint="eastAsia"/>
          <w:bCs/>
          <w:kern w:val="36"/>
          <w:szCs w:val="21"/>
        </w:rPr>
        <w:t xml:space="preserve"> 来源：高级翻译学院</w:t>
      </w:r>
    </w:p>
    <w:p w:rsidR="00B64269" w:rsidRPr="00B64269" w:rsidRDefault="00B64269" w:rsidP="00B64269">
      <w:pPr>
        <w:widowControl/>
        <w:spacing w:line="480" w:lineRule="auto"/>
        <w:ind w:firstLineChars="200" w:firstLine="420"/>
        <w:jc w:val="center"/>
        <w:rPr>
          <w:rFonts w:asciiTheme="minorEastAsia" w:hAnsiTheme="minorEastAsia" w:cs="宋体" w:hint="eastAsia"/>
          <w:kern w:val="0"/>
          <w:szCs w:val="21"/>
        </w:rPr>
      </w:pPr>
      <w:r w:rsidRPr="00B64269">
        <w:rPr>
          <w:rFonts w:asciiTheme="minorEastAsia" w:hAnsiTheme="minorEastAsia" w:cs="宋体" w:hint="eastAsia"/>
          <w:kern w:val="0"/>
          <w:szCs w:val="21"/>
        </w:rPr>
        <w:t xml:space="preserve">                           </w:t>
      </w:r>
      <w:r>
        <w:rPr>
          <w:rFonts w:asciiTheme="minorEastAsia" w:hAnsiTheme="minorEastAsia" w:cs="宋体" w:hint="eastAsia"/>
          <w:kern w:val="0"/>
          <w:szCs w:val="21"/>
        </w:rPr>
        <w:t xml:space="preserve">                   </w:t>
      </w:r>
      <w:r w:rsidRPr="00B64269">
        <w:rPr>
          <w:rFonts w:asciiTheme="minorEastAsia" w:hAnsiTheme="minorEastAsia" w:cs="宋体" w:hint="eastAsia"/>
          <w:kern w:val="0"/>
          <w:szCs w:val="21"/>
        </w:rPr>
        <w:t>文字： 林敏榕</w:t>
      </w:r>
    </w:p>
    <w:p w:rsidR="00B64269" w:rsidRPr="00B64269" w:rsidRDefault="00B64269" w:rsidP="00B64269">
      <w:pPr>
        <w:widowControl/>
        <w:tabs>
          <w:tab w:val="center" w:pos="4153"/>
          <w:tab w:val="right" w:pos="8306"/>
        </w:tabs>
        <w:spacing w:line="480" w:lineRule="auto"/>
        <w:ind w:firstLineChars="200" w:firstLine="420"/>
        <w:jc w:val="left"/>
        <w:rPr>
          <w:rFonts w:asciiTheme="minorEastAsia" w:hAnsiTheme="minorEastAsia" w:cs="宋体" w:hint="eastAsia"/>
          <w:kern w:val="0"/>
          <w:szCs w:val="21"/>
        </w:rPr>
      </w:pPr>
      <w:r w:rsidRPr="00B64269">
        <w:rPr>
          <w:rFonts w:asciiTheme="minorEastAsia" w:hAnsiTheme="minorEastAsia" w:cs="宋体"/>
          <w:kern w:val="0"/>
          <w:szCs w:val="21"/>
        </w:rPr>
        <w:tab/>
      </w:r>
      <w:r w:rsidRPr="00B64269">
        <w:rPr>
          <w:rFonts w:asciiTheme="minorEastAsia" w:hAnsiTheme="minorEastAsia" w:cs="宋体" w:hint="eastAsia"/>
          <w:kern w:val="0"/>
          <w:szCs w:val="21"/>
        </w:rPr>
        <w:t xml:space="preserve">                                                </w:t>
      </w:r>
      <w:r>
        <w:rPr>
          <w:rFonts w:asciiTheme="minorEastAsia" w:hAnsiTheme="minorEastAsia" w:cs="宋体" w:hint="eastAsia"/>
          <w:kern w:val="0"/>
          <w:szCs w:val="21"/>
        </w:rPr>
        <w:t xml:space="preserve">     </w:t>
      </w:r>
      <w:r w:rsidRPr="00B64269">
        <w:rPr>
          <w:rFonts w:asciiTheme="minorEastAsia" w:hAnsiTheme="minorEastAsia" w:cs="宋体" w:hint="eastAsia"/>
          <w:kern w:val="0"/>
          <w:szCs w:val="21"/>
        </w:rPr>
        <w:t xml:space="preserve"> 图片： 17研究生周子君</w:t>
      </w:r>
    </w:p>
    <w:p w:rsidR="00B64269" w:rsidRPr="00B64269" w:rsidRDefault="00B64269" w:rsidP="00B64269">
      <w:pPr>
        <w:widowControl/>
        <w:spacing w:line="480" w:lineRule="auto"/>
        <w:ind w:firstLineChars="200" w:firstLine="420"/>
        <w:jc w:val="left"/>
        <w:rPr>
          <w:rFonts w:asciiTheme="minorEastAsia" w:hAnsiTheme="minorEastAsia" w:cs="宋体" w:hint="eastAsia"/>
          <w:kern w:val="0"/>
          <w:szCs w:val="21"/>
        </w:rPr>
      </w:pPr>
      <w:r w:rsidRPr="00B64269">
        <w:rPr>
          <w:rFonts w:asciiTheme="minorEastAsia" w:hAnsiTheme="minorEastAsia" w:cs="宋体" w:hint="eastAsia"/>
          <w:szCs w:val="21"/>
        </w:rPr>
        <w:t>10月12日下午，岭南译学前沿讲座第146讲</w:t>
      </w:r>
      <w:proofErr w:type="gramStart"/>
      <w:r w:rsidRPr="00B64269">
        <w:rPr>
          <w:rFonts w:asciiTheme="minorEastAsia" w:hAnsiTheme="minorEastAsia" w:cs="宋体" w:hint="eastAsia"/>
          <w:szCs w:val="21"/>
        </w:rPr>
        <w:t>在六教</w:t>
      </w:r>
      <w:proofErr w:type="gramEnd"/>
      <w:r w:rsidRPr="00B64269">
        <w:rPr>
          <w:rFonts w:asciiTheme="minorEastAsia" w:hAnsiTheme="minorEastAsia" w:cs="宋体" w:hint="eastAsia"/>
          <w:szCs w:val="21"/>
        </w:rPr>
        <w:t>B103拉开帷幕。广东外语外贸大学博士生导师和博士后协作导师、广东省“珠江学者”特聘教授黄忠廉教授为大家带来题目为“小科研，不可小觑”的精彩讲座。讲座由我院褚东伟教授主持。</w:t>
      </w:r>
    </w:p>
    <w:p w:rsidR="00B64269" w:rsidRPr="00B64269" w:rsidRDefault="00B64269" w:rsidP="00B64269">
      <w:pPr>
        <w:widowControl/>
        <w:spacing w:line="480" w:lineRule="auto"/>
        <w:ind w:firstLineChars="200" w:firstLine="420"/>
        <w:jc w:val="left"/>
        <w:rPr>
          <w:rFonts w:asciiTheme="minorEastAsia" w:hAnsiTheme="minorEastAsia" w:cs="宋体" w:hint="eastAsia"/>
          <w:kern w:val="0"/>
          <w:szCs w:val="21"/>
        </w:rPr>
      </w:pPr>
      <w:r w:rsidRPr="00B64269">
        <w:rPr>
          <w:rFonts w:asciiTheme="minorEastAsia" w:hAnsiTheme="minorEastAsia" w:cs="宋体" w:hint="eastAsia"/>
          <w:kern w:val="0"/>
          <w:szCs w:val="21"/>
        </w:rPr>
        <w:t>  </w:t>
      </w:r>
    </w:p>
    <w:p w:rsidR="00B64269" w:rsidRPr="00B64269" w:rsidRDefault="00B64269" w:rsidP="00B64269">
      <w:pPr>
        <w:widowControl/>
        <w:spacing w:line="480" w:lineRule="auto"/>
        <w:ind w:firstLineChars="200" w:firstLine="420"/>
        <w:jc w:val="center"/>
        <w:rPr>
          <w:rFonts w:asciiTheme="minorEastAsia" w:hAnsiTheme="minorEastAsia" w:cs="宋体" w:hint="eastAsia"/>
          <w:kern w:val="0"/>
          <w:szCs w:val="21"/>
        </w:rPr>
      </w:pPr>
      <w:r w:rsidRPr="00B64269">
        <w:rPr>
          <w:rFonts w:asciiTheme="minorEastAsia" w:hAnsiTheme="minorEastAsia" w:cs="宋体"/>
          <w:noProof/>
          <w:kern w:val="0"/>
          <w:szCs w:val="21"/>
        </w:rPr>
        <w:drawing>
          <wp:inline distT="0" distB="0" distL="0" distR="0" wp14:anchorId="34F7259F" wp14:editId="086B1B88">
            <wp:extent cx="5238750" cy="2933700"/>
            <wp:effectExtent l="0" t="0" r="0" b="0"/>
            <wp:docPr id="3" name="图片 3" descr="http://sits.gdufs.edu.cn/__local/4/1D/05/2BA83648D8F84EE534C9DC51D1C_669292E7_AF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700" descr="http://sits.gdufs.edu.cn/__local/4/1D/05/2BA83648D8F84EE534C9DC51D1C_669292E7_AF70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0" cy="2933700"/>
                    </a:xfrm>
                    <a:prstGeom prst="rect">
                      <a:avLst/>
                    </a:prstGeom>
                    <a:noFill/>
                    <a:ln>
                      <a:noFill/>
                    </a:ln>
                  </pic:spPr>
                </pic:pic>
              </a:graphicData>
            </a:graphic>
          </wp:inline>
        </w:drawing>
      </w:r>
    </w:p>
    <w:p w:rsidR="00B64269" w:rsidRPr="00B64269" w:rsidRDefault="00B64269" w:rsidP="00B64269">
      <w:pPr>
        <w:widowControl/>
        <w:spacing w:line="480" w:lineRule="auto"/>
        <w:ind w:firstLineChars="200" w:firstLine="422"/>
        <w:jc w:val="center"/>
        <w:rPr>
          <w:rFonts w:asciiTheme="minorEastAsia" w:hAnsiTheme="minorEastAsia" w:cs="宋体" w:hint="eastAsia"/>
          <w:kern w:val="0"/>
          <w:szCs w:val="21"/>
        </w:rPr>
      </w:pPr>
      <w:r w:rsidRPr="00B64269">
        <w:rPr>
          <w:rFonts w:asciiTheme="minorEastAsia" w:hAnsiTheme="minorEastAsia" w:cs="宋体" w:hint="eastAsia"/>
          <w:b/>
          <w:bCs/>
          <w:szCs w:val="21"/>
        </w:rPr>
        <w:t>褚东伟主持本次讲座</w:t>
      </w:r>
    </w:p>
    <w:p w:rsidR="00B64269" w:rsidRPr="00B64269" w:rsidRDefault="00B64269" w:rsidP="00B64269">
      <w:pPr>
        <w:widowControl/>
        <w:spacing w:line="480" w:lineRule="auto"/>
        <w:ind w:firstLineChars="200" w:firstLine="420"/>
        <w:jc w:val="center"/>
        <w:rPr>
          <w:rFonts w:asciiTheme="minorEastAsia" w:hAnsiTheme="minorEastAsia" w:cs="宋体" w:hint="eastAsia"/>
          <w:kern w:val="0"/>
          <w:szCs w:val="21"/>
        </w:rPr>
      </w:pPr>
      <w:r w:rsidRPr="00B64269">
        <w:rPr>
          <w:rFonts w:asciiTheme="minorEastAsia" w:hAnsiTheme="minorEastAsia" w:cs="宋体" w:hint="eastAsia"/>
          <w:kern w:val="0"/>
          <w:szCs w:val="21"/>
        </w:rPr>
        <w:t>  </w:t>
      </w:r>
    </w:p>
    <w:p w:rsidR="00B64269" w:rsidRPr="00B64269" w:rsidRDefault="00B64269" w:rsidP="00B64269">
      <w:pPr>
        <w:widowControl/>
        <w:spacing w:line="480" w:lineRule="auto"/>
        <w:ind w:firstLineChars="200" w:firstLine="420"/>
        <w:jc w:val="left"/>
        <w:rPr>
          <w:rFonts w:asciiTheme="minorEastAsia" w:hAnsiTheme="minorEastAsia" w:cs="宋体" w:hint="eastAsia"/>
          <w:kern w:val="0"/>
          <w:szCs w:val="21"/>
        </w:rPr>
      </w:pPr>
      <w:r w:rsidRPr="00B64269">
        <w:rPr>
          <w:rFonts w:asciiTheme="minorEastAsia" w:hAnsiTheme="minorEastAsia" w:cs="宋体" w:hint="eastAsia"/>
          <w:szCs w:val="21"/>
        </w:rPr>
        <w:t xml:space="preserve">黄忠廉教授提出了他的讲座框架：一是谁缺乏小科研训练，二是澄清两点认识，三是什么是有效科研，四是小科研，大素养，五是小科研，大训练;并对这些观点逐一分析。 </w:t>
      </w:r>
    </w:p>
    <w:p w:rsidR="00B64269" w:rsidRPr="00B64269" w:rsidRDefault="00B64269" w:rsidP="00B64269">
      <w:pPr>
        <w:widowControl/>
        <w:spacing w:line="480" w:lineRule="auto"/>
        <w:ind w:firstLineChars="200" w:firstLine="420"/>
        <w:jc w:val="left"/>
        <w:rPr>
          <w:rFonts w:asciiTheme="minorEastAsia" w:hAnsiTheme="minorEastAsia" w:cs="宋体" w:hint="eastAsia"/>
          <w:kern w:val="0"/>
          <w:szCs w:val="21"/>
        </w:rPr>
      </w:pPr>
      <w:r w:rsidRPr="00B64269">
        <w:rPr>
          <w:rFonts w:asciiTheme="minorEastAsia" w:hAnsiTheme="minorEastAsia" w:cs="宋体" w:hint="eastAsia"/>
          <w:szCs w:val="21"/>
        </w:rPr>
        <w:t>对于谁缺乏小科研训练这个问题，他通过电视剧《大宅门》中一名叫李春秀的丫头</w:t>
      </w:r>
      <w:proofErr w:type="gramStart"/>
      <w:r w:rsidRPr="00B64269">
        <w:rPr>
          <w:rFonts w:asciiTheme="minorEastAsia" w:hAnsiTheme="minorEastAsia" w:cs="宋体" w:hint="eastAsia"/>
          <w:szCs w:val="21"/>
        </w:rPr>
        <w:t>一</w:t>
      </w:r>
      <w:proofErr w:type="gramEnd"/>
      <w:r w:rsidRPr="00B64269">
        <w:rPr>
          <w:rFonts w:asciiTheme="minorEastAsia" w:hAnsiTheme="minorEastAsia" w:cs="宋体" w:hint="eastAsia"/>
          <w:szCs w:val="21"/>
        </w:rPr>
        <w:t>步步成为白家最受宠爱的二夫人的例子，让学生明白了小科研训练的重要性。同时，他也指出，无论是本科生还是研究生，他们大多数都是通过模仿、引用等方式完成论文，缺乏逻辑思维，</w:t>
      </w:r>
      <w:r w:rsidRPr="00B64269">
        <w:rPr>
          <w:rFonts w:asciiTheme="minorEastAsia" w:hAnsiTheme="minorEastAsia" w:cs="宋体" w:hint="eastAsia"/>
          <w:szCs w:val="21"/>
        </w:rPr>
        <w:lastRenderedPageBreak/>
        <w:t>因此思维训练极其重要。而外语专业的一个突出特点则是只重视学生的听说读写能力而忽视逻辑思维的训练，这也使学术素养成为了外语界的一个短板。他提到，外语专业的研究性学习虽然比文史</w:t>
      </w:r>
      <w:proofErr w:type="gramStart"/>
      <w:r w:rsidRPr="00B64269">
        <w:rPr>
          <w:rFonts w:asciiTheme="minorEastAsia" w:hAnsiTheme="minorEastAsia" w:cs="宋体" w:hint="eastAsia"/>
          <w:szCs w:val="21"/>
        </w:rPr>
        <w:t>哲</w:t>
      </w:r>
      <w:proofErr w:type="gramEnd"/>
      <w:r w:rsidRPr="00B64269">
        <w:rPr>
          <w:rFonts w:asciiTheme="minorEastAsia" w:hAnsiTheme="minorEastAsia" w:cs="宋体" w:hint="eastAsia"/>
          <w:szCs w:val="21"/>
        </w:rPr>
        <w:t>专业的学生起步晚2~3年，但外语专业，在专科、本科、研究生和博士四个阶段都应开设《外语小科研入门》课程，否则外语专业学生的逻辑思维和学术素养会一代不如一代。阅读和写作与逻辑性思维有着密切联系。逻辑思维能力的提高会提高一个人的表达能力，那不仅是情商的提高，也是成功的关键。</w:t>
      </w:r>
    </w:p>
    <w:p w:rsidR="00B64269" w:rsidRPr="00B64269" w:rsidRDefault="00B64269" w:rsidP="00B64269">
      <w:pPr>
        <w:widowControl/>
        <w:spacing w:line="480" w:lineRule="auto"/>
        <w:ind w:firstLineChars="200" w:firstLine="420"/>
        <w:jc w:val="left"/>
        <w:rPr>
          <w:rFonts w:asciiTheme="minorEastAsia" w:hAnsiTheme="minorEastAsia" w:cs="宋体" w:hint="eastAsia"/>
          <w:kern w:val="0"/>
          <w:szCs w:val="21"/>
        </w:rPr>
      </w:pPr>
      <w:r w:rsidRPr="00B64269">
        <w:rPr>
          <w:rFonts w:asciiTheme="minorEastAsia" w:hAnsiTheme="minorEastAsia" w:cs="宋体" w:hint="eastAsia"/>
          <w:kern w:val="0"/>
          <w:szCs w:val="21"/>
        </w:rPr>
        <w:t>  </w:t>
      </w:r>
    </w:p>
    <w:p w:rsidR="00B64269" w:rsidRPr="00B64269" w:rsidRDefault="00B64269" w:rsidP="00B64269">
      <w:pPr>
        <w:widowControl/>
        <w:spacing w:line="480" w:lineRule="auto"/>
        <w:ind w:firstLineChars="200" w:firstLine="420"/>
        <w:jc w:val="center"/>
        <w:rPr>
          <w:rFonts w:asciiTheme="minorEastAsia" w:hAnsiTheme="minorEastAsia" w:cs="宋体" w:hint="eastAsia"/>
          <w:kern w:val="0"/>
          <w:szCs w:val="21"/>
        </w:rPr>
      </w:pPr>
      <w:r w:rsidRPr="00B64269">
        <w:rPr>
          <w:rFonts w:asciiTheme="minorEastAsia" w:hAnsiTheme="minorEastAsia" w:cs="宋体"/>
          <w:noProof/>
          <w:kern w:val="0"/>
          <w:szCs w:val="21"/>
        </w:rPr>
        <w:drawing>
          <wp:inline distT="0" distB="0" distL="0" distR="0" wp14:anchorId="100BF0EC" wp14:editId="35265046">
            <wp:extent cx="5238750" cy="2943225"/>
            <wp:effectExtent l="0" t="0" r="0" b="9525"/>
            <wp:docPr id="2" name="图片 2" descr="http://sits.gdufs.edu.cn/__local/5/90/25/D1870F4E5D8BFFF69E372DAE4E4_B7C2C579_EDB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BE2" descr="http://sits.gdufs.edu.cn/__local/5/90/25/D1870F4E5D8BFFF69E372DAE4E4_B7C2C579_EDBE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0" cy="2943225"/>
                    </a:xfrm>
                    <a:prstGeom prst="rect">
                      <a:avLst/>
                    </a:prstGeom>
                    <a:noFill/>
                    <a:ln>
                      <a:noFill/>
                    </a:ln>
                  </pic:spPr>
                </pic:pic>
              </a:graphicData>
            </a:graphic>
          </wp:inline>
        </w:drawing>
      </w:r>
    </w:p>
    <w:p w:rsidR="00B64269" w:rsidRPr="00B64269" w:rsidRDefault="00B64269" w:rsidP="00B64269">
      <w:pPr>
        <w:widowControl/>
        <w:spacing w:line="480" w:lineRule="auto"/>
        <w:ind w:firstLineChars="200" w:firstLine="422"/>
        <w:jc w:val="center"/>
        <w:rPr>
          <w:rFonts w:asciiTheme="minorEastAsia" w:hAnsiTheme="minorEastAsia" w:cs="宋体" w:hint="eastAsia"/>
          <w:kern w:val="0"/>
          <w:szCs w:val="21"/>
        </w:rPr>
      </w:pPr>
      <w:r w:rsidRPr="00B64269">
        <w:rPr>
          <w:rFonts w:asciiTheme="minorEastAsia" w:hAnsiTheme="minorEastAsia" w:cs="宋体" w:hint="eastAsia"/>
          <w:b/>
          <w:bCs/>
          <w:szCs w:val="21"/>
        </w:rPr>
        <w:t>黄忠廉教授讲座</w:t>
      </w:r>
    </w:p>
    <w:p w:rsidR="00B64269" w:rsidRPr="00B64269" w:rsidRDefault="00B64269" w:rsidP="00B64269">
      <w:pPr>
        <w:widowControl/>
        <w:spacing w:line="480" w:lineRule="auto"/>
        <w:ind w:firstLineChars="200" w:firstLine="420"/>
        <w:jc w:val="center"/>
        <w:rPr>
          <w:rFonts w:asciiTheme="minorEastAsia" w:hAnsiTheme="minorEastAsia" w:cs="宋体" w:hint="eastAsia"/>
          <w:kern w:val="0"/>
          <w:szCs w:val="21"/>
        </w:rPr>
      </w:pPr>
      <w:r w:rsidRPr="00B64269">
        <w:rPr>
          <w:rFonts w:asciiTheme="minorEastAsia" w:hAnsiTheme="minorEastAsia" w:cs="宋体" w:hint="eastAsia"/>
          <w:kern w:val="0"/>
          <w:szCs w:val="21"/>
        </w:rPr>
        <w:t>  </w:t>
      </w:r>
    </w:p>
    <w:p w:rsidR="00B64269" w:rsidRPr="00B64269" w:rsidRDefault="00B64269" w:rsidP="00B64269">
      <w:pPr>
        <w:widowControl/>
        <w:spacing w:line="480" w:lineRule="auto"/>
        <w:ind w:firstLineChars="200" w:firstLine="420"/>
        <w:jc w:val="left"/>
        <w:rPr>
          <w:rFonts w:asciiTheme="minorEastAsia" w:hAnsiTheme="minorEastAsia" w:cs="宋体" w:hint="eastAsia"/>
          <w:kern w:val="0"/>
          <w:szCs w:val="21"/>
        </w:rPr>
      </w:pPr>
      <w:r w:rsidRPr="00B64269">
        <w:rPr>
          <w:rFonts w:asciiTheme="minorEastAsia" w:hAnsiTheme="minorEastAsia" w:cs="宋体" w:hint="eastAsia"/>
          <w:szCs w:val="21"/>
        </w:rPr>
        <w:t>黄忠廉教授澄清的第一点认识是“只有MA毕业的人才能做科研”。他提到，科研就在身边，即使是小学生也可以做科研。其中他举了小学生可对不同地区打招呼方式进行研究以及通过“How are you（怎么是你）” 、“How old are you（怎么老是你）”引入从而对不同国家的语言幽默进行研究的两个例子是学生对该点认识有了更深刻的理解。他澄清的第二点认识则是“只有大文章才算科研”。他提到，在很多人看来，面面俱到才算研究，宏大论题才可作文，大论文可求全面、可藏玄机。但其实大论文只是科研的一种成果形式，初学者或练</w:t>
      </w:r>
      <w:r w:rsidRPr="00B64269">
        <w:rPr>
          <w:rFonts w:asciiTheme="minorEastAsia" w:hAnsiTheme="minorEastAsia" w:cs="宋体" w:hint="eastAsia"/>
          <w:szCs w:val="21"/>
        </w:rPr>
        <w:lastRenderedPageBreak/>
        <w:t xml:space="preserve">笔者最好的联系方式还有小文章、小译文和小课题。此外，玄奥不是论文的本质，论文有层次可分。因此学生在做研究时，可对自己感兴趣的问题抓住一点集中思考、深入追究。 </w:t>
      </w:r>
    </w:p>
    <w:p w:rsidR="00B64269" w:rsidRPr="00B64269" w:rsidRDefault="00B64269" w:rsidP="00B64269">
      <w:pPr>
        <w:widowControl/>
        <w:spacing w:line="480" w:lineRule="auto"/>
        <w:ind w:firstLineChars="200" w:firstLine="420"/>
        <w:jc w:val="left"/>
        <w:rPr>
          <w:rFonts w:asciiTheme="minorEastAsia" w:hAnsiTheme="minorEastAsia" w:cs="宋体" w:hint="eastAsia"/>
          <w:kern w:val="0"/>
          <w:szCs w:val="21"/>
        </w:rPr>
      </w:pPr>
      <w:r w:rsidRPr="00B64269">
        <w:rPr>
          <w:rFonts w:asciiTheme="minorEastAsia" w:hAnsiTheme="minorEastAsia" w:cs="宋体" w:hint="eastAsia"/>
          <w:szCs w:val="21"/>
        </w:rPr>
        <w:t xml:space="preserve">紧接着，黄忠廉教授就什么是小科研进行了解说。他指出，科研并非研究人员的专利，其本身并不困难，难处在于缺乏点子、展开的思路和写作训练。学生平时就可通过小科研，如小文章、小疑问、小课题进行训练，提高自身科研素质。 </w:t>
      </w:r>
    </w:p>
    <w:p w:rsidR="00B64269" w:rsidRPr="00B64269" w:rsidRDefault="00B64269" w:rsidP="00B64269">
      <w:pPr>
        <w:widowControl/>
        <w:spacing w:line="480" w:lineRule="auto"/>
        <w:ind w:firstLineChars="200" w:firstLine="420"/>
        <w:jc w:val="left"/>
        <w:rPr>
          <w:rFonts w:asciiTheme="minorEastAsia" w:hAnsiTheme="minorEastAsia" w:cs="宋体" w:hint="eastAsia"/>
          <w:kern w:val="0"/>
          <w:szCs w:val="21"/>
        </w:rPr>
      </w:pPr>
      <w:r w:rsidRPr="00B64269">
        <w:rPr>
          <w:rFonts w:asciiTheme="minorEastAsia" w:hAnsiTheme="minorEastAsia" w:cs="宋体" w:hint="eastAsia"/>
          <w:szCs w:val="21"/>
        </w:rPr>
        <w:t xml:space="preserve">对于“小科研，大素养”这个点，黄忠廉教授提出学生通过小科研，可以学会思考，形成良好的素养。科研并不高深，只要会观察、会思考、会读书、会动笔，多数人都可以科研。同时，学生可以从小科研入手，从小文章、小译文与小课题入手，通过这些训练，学生可以克服缺点子、无思路的难处。任何小文章、小译文与小课题都是练习的好机会。 </w:t>
      </w:r>
    </w:p>
    <w:p w:rsidR="00B64269" w:rsidRPr="00B64269" w:rsidRDefault="00B64269" w:rsidP="00B64269">
      <w:pPr>
        <w:widowControl/>
        <w:spacing w:line="480" w:lineRule="auto"/>
        <w:ind w:firstLineChars="200" w:firstLine="420"/>
        <w:jc w:val="left"/>
        <w:rPr>
          <w:rFonts w:asciiTheme="minorEastAsia" w:hAnsiTheme="minorEastAsia" w:cs="宋体" w:hint="eastAsia"/>
          <w:kern w:val="0"/>
          <w:szCs w:val="21"/>
        </w:rPr>
      </w:pPr>
      <w:r w:rsidRPr="00B64269">
        <w:rPr>
          <w:rFonts w:asciiTheme="minorEastAsia" w:hAnsiTheme="minorEastAsia" w:cs="宋体" w:hint="eastAsia"/>
          <w:szCs w:val="21"/>
        </w:rPr>
        <w:t>最后黄忠廉教授针对“小科研，大训练”做出了分析。一是训练选题。选题应从大到小，而当课题完成时，再由小见大，触类旁通。二是训练小文章写作类型，三是训练小论文谋篇方式，四则是将训练走向大论文，可以是并联式拓展、串联式拓展、融合式拓展以及双向式拓展。</w:t>
      </w:r>
    </w:p>
    <w:p w:rsidR="00B64269" w:rsidRPr="00B64269" w:rsidRDefault="00B64269" w:rsidP="00B64269">
      <w:pPr>
        <w:widowControl/>
        <w:spacing w:line="480" w:lineRule="auto"/>
        <w:ind w:firstLineChars="200" w:firstLine="420"/>
        <w:jc w:val="left"/>
        <w:rPr>
          <w:rFonts w:asciiTheme="minorEastAsia" w:hAnsiTheme="minorEastAsia" w:cs="宋体" w:hint="eastAsia"/>
          <w:kern w:val="0"/>
          <w:szCs w:val="21"/>
        </w:rPr>
      </w:pPr>
      <w:r w:rsidRPr="00B64269">
        <w:rPr>
          <w:rFonts w:asciiTheme="minorEastAsia" w:hAnsiTheme="minorEastAsia" w:cs="宋体" w:hint="eastAsia"/>
          <w:kern w:val="0"/>
          <w:szCs w:val="21"/>
        </w:rPr>
        <w:t>  </w:t>
      </w:r>
    </w:p>
    <w:p w:rsidR="00B64269" w:rsidRPr="00B64269" w:rsidRDefault="00B64269" w:rsidP="00B64269">
      <w:pPr>
        <w:widowControl/>
        <w:spacing w:line="480" w:lineRule="auto"/>
        <w:ind w:firstLineChars="200" w:firstLine="420"/>
        <w:jc w:val="center"/>
        <w:rPr>
          <w:rFonts w:asciiTheme="minorEastAsia" w:hAnsiTheme="minorEastAsia" w:cs="宋体" w:hint="eastAsia"/>
          <w:kern w:val="0"/>
          <w:szCs w:val="21"/>
        </w:rPr>
      </w:pPr>
      <w:r w:rsidRPr="00B64269">
        <w:rPr>
          <w:rFonts w:asciiTheme="minorEastAsia" w:hAnsiTheme="minorEastAsia" w:cs="宋体"/>
          <w:noProof/>
          <w:kern w:val="0"/>
          <w:szCs w:val="21"/>
        </w:rPr>
        <w:drawing>
          <wp:inline distT="0" distB="0" distL="0" distR="0" wp14:anchorId="19E24C4C" wp14:editId="1995C24C">
            <wp:extent cx="5238750" cy="2933700"/>
            <wp:effectExtent l="0" t="0" r="0" b="0"/>
            <wp:docPr id="1" name="图片 1" descr="http://sits.gdufs.edu.cn/__local/E/C2/97/ABC9D184051B6EB21E68B9A465C_10F4F41B_F43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3D3" descr="http://sits.gdufs.edu.cn/__local/E/C2/97/ABC9D184051B6EB21E68B9A465C_10F4F41B_F43D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0" cy="2933700"/>
                    </a:xfrm>
                    <a:prstGeom prst="rect">
                      <a:avLst/>
                    </a:prstGeom>
                    <a:noFill/>
                    <a:ln>
                      <a:noFill/>
                    </a:ln>
                  </pic:spPr>
                </pic:pic>
              </a:graphicData>
            </a:graphic>
          </wp:inline>
        </w:drawing>
      </w:r>
    </w:p>
    <w:p w:rsidR="00B64269" w:rsidRPr="00B64269" w:rsidRDefault="00B64269" w:rsidP="00B64269">
      <w:pPr>
        <w:widowControl/>
        <w:spacing w:line="480" w:lineRule="auto"/>
        <w:ind w:firstLineChars="200" w:firstLine="422"/>
        <w:jc w:val="center"/>
        <w:rPr>
          <w:rFonts w:asciiTheme="minorEastAsia" w:hAnsiTheme="minorEastAsia" w:cs="宋体" w:hint="eastAsia"/>
          <w:kern w:val="0"/>
          <w:szCs w:val="21"/>
        </w:rPr>
      </w:pPr>
      <w:r w:rsidRPr="00B64269">
        <w:rPr>
          <w:rFonts w:asciiTheme="minorEastAsia" w:hAnsiTheme="minorEastAsia" w:cs="宋体" w:hint="eastAsia"/>
          <w:b/>
          <w:bCs/>
          <w:szCs w:val="21"/>
        </w:rPr>
        <w:t>提问环节</w:t>
      </w:r>
    </w:p>
    <w:p w:rsidR="00B64269" w:rsidRPr="00B64269" w:rsidRDefault="00B64269" w:rsidP="00B64269">
      <w:pPr>
        <w:widowControl/>
        <w:spacing w:line="480" w:lineRule="auto"/>
        <w:ind w:firstLineChars="200" w:firstLine="420"/>
        <w:jc w:val="center"/>
        <w:rPr>
          <w:rFonts w:asciiTheme="minorEastAsia" w:hAnsiTheme="minorEastAsia" w:cs="宋体" w:hint="eastAsia"/>
          <w:kern w:val="0"/>
          <w:szCs w:val="21"/>
        </w:rPr>
      </w:pPr>
      <w:r w:rsidRPr="00B64269">
        <w:rPr>
          <w:rFonts w:asciiTheme="minorEastAsia" w:hAnsiTheme="minorEastAsia" w:cs="宋体" w:hint="eastAsia"/>
          <w:kern w:val="0"/>
          <w:szCs w:val="21"/>
        </w:rPr>
        <w:lastRenderedPageBreak/>
        <w:t>  </w:t>
      </w:r>
    </w:p>
    <w:p w:rsidR="00B64269" w:rsidRPr="00B64269" w:rsidRDefault="00B64269" w:rsidP="00B64269">
      <w:pPr>
        <w:widowControl/>
        <w:spacing w:line="480" w:lineRule="auto"/>
        <w:ind w:firstLineChars="200" w:firstLine="420"/>
        <w:jc w:val="left"/>
        <w:rPr>
          <w:rFonts w:asciiTheme="minorEastAsia" w:hAnsiTheme="minorEastAsia" w:cs="宋体" w:hint="eastAsia"/>
          <w:kern w:val="0"/>
          <w:szCs w:val="21"/>
        </w:rPr>
      </w:pPr>
      <w:r w:rsidRPr="00B64269">
        <w:rPr>
          <w:rFonts w:asciiTheme="minorEastAsia" w:hAnsiTheme="minorEastAsia" w:cs="宋体" w:hint="eastAsia"/>
          <w:szCs w:val="21"/>
        </w:rPr>
        <w:t xml:space="preserve">在讲座的尾声，黄忠廉教授表达了对在座各位的期盼和希望。褚东伟教授进行了总结。这一次精彩的讲座使与会者获益匪浅，“小科研”，大有可为。 </w:t>
      </w:r>
    </w:p>
    <w:p w:rsidR="00B64269" w:rsidRPr="00B64269" w:rsidRDefault="00B64269" w:rsidP="00B64269">
      <w:pPr>
        <w:widowControl/>
        <w:spacing w:line="480" w:lineRule="auto"/>
        <w:ind w:firstLineChars="200" w:firstLine="420"/>
        <w:jc w:val="left"/>
        <w:rPr>
          <w:rFonts w:asciiTheme="minorEastAsia" w:hAnsiTheme="minorEastAsia" w:cs="宋体" w:hint="eastAsia"/>
          <w:kern w:val="0"/>
          <w:szCs w:val="21"/>
        </w:rPr>
      </w:pPr>
      <w:r w:rsidRPr="00B64269">
        <w:rPr>
          <w:rFonts w:asciiTheme="minorEastAsia" w:hAnsiTheme="minorEastAsia" w:cs="宋体" w:hint="eastAsia"/>
          <w:kern w:val="0"/>
          <w:szCs w:val="21"/>
        </w:rPr>
        <w:t> </w:t>
      </w:r>
    </w:p>
    <w:p w:rsidR="00B64269" w:rsidRPr="00B64269" w:rsidRDefault="00B64269" w:rsidP="00B64269">
      <w:pPr>
        <w:widowControl/>
        <w:spacing w:line="480" w:lineRule="auto"/>
        <w:ind w:firstLineChars="200" w:firstLine="420"/>
        <w:jc w:val="left"/>
        <w:rPr>
          <w:rFonts w:asciiTheme="minorEastAsia" w:hAnsiTheme="minorEastAsia" w:cs="宋体" w:hint="eastAsia"/>
          <w:kern w:val="0"/>
          <w:szCs w:val="21"/>
        </w:rPr>
      </w:pPr>
      <w:r w:rsidRPr="00B64269">
        <w:rPr>
          <w:rFonts w:asciiTheme="minorEastAsia" w:hAnsiTheme="minorEastAsia" w:cs="宋体" w:hint="eastAsia"/>
          <w:kern w:val="0"/>
          <w:szCs w:val="21"/>
        </w:rPr>
        <w:t> </w:t>
      </w:r>
    </w:p>
    <w:p w:rsidR="00B64269" w:rsidRPr="00B64269" w:rsidRDefault="00B64269" w:rsidP="00B64269">
      <w:pPr>
        <w:widowControl/>
        <w:spacing w:line="480" w:lineRule="auto"/>
        <w:ind w:firstLineChars="200" w:firstLine="420"/>
        <w:jc w:val="left"/>
        <w:rPr>
          <w:rFonts w:asciiTheme="minorEastAsia" w:hAnsiTheme="minorEastAsia" w:cs="宋体" w:hint="eastAsia"/>
          <w:kern w:val="0"/>
          <w:szCs w:val="21"/>
        </w:rPr>
      </w:pPr>
      <w:r w:rsidRPr="00B64269">
        <w:rPr>
          <w:rFonts w:asciiTheme="minorEastAsia" w:hAnsiTheme="minorEastAsia" w:cs="宋体" w:hint="eastAsia"/>
          <w:szCs w:val="21"/>
        </w:rPr>
        <w:t xml:space="preserve">附：黄忠廉教授简介 </w:t>
      </w:r>
    </w:p>
    <w:p w:rsidR="00B64269" w:rsidRPr="00B64269" w:rsidRDefault="00B64269" w:rsidP="00B64269">
      <w:pPr>
        <w:widowControl/>
        <w:spacing w:line="480" w:lineRule="auto"/>
        <w:ind w:firstLineChars="200" w:firstLine="420"/>
        <w:jc w:val="left"/>
        <w:rPr>
          <w:rFonts w:asciiTheme="minorEastAsia" w:hAnsiTheme="minorEastAsia" w:cs="宋体" w:hint="eastAsia"/>
          <w:kern w:val="0"/>
          <w:szCs w:val="21"/>
        </w:rPr>
      </w:pPr>
      <w:r w:rsidRPr="00B64269">
        <w:rPr>
          <w:rFonts w:asciiTheme="minorEastAsia" w:hAnsiTheme="minorEastAsia" w:cs="宋体" w:hint="eastAsia"/>
          <w:szCs w:val="21"/>
        </w:rPr>
        <w:t>黄忠廉 1965年生于湖北兴山，博士，二级教授，广东外语外贸大学博士生导师和博士后协作导师。</w:t>
      </w:r>
      <w:proofErr w:type="gramStart"/>
      <w:r w:rsidRPr="00B64269">
        <w:rPr>
          <w:rFonts w:asciiTheme="minorEastAsia" w:hAnsiTheme="minorEastAsia" w:cs="宋体" w:hint="eastAsia"/>
          <w:szCs w:val="21"/>
        </w:rPr>
        <w:t>专攻变译理论</w:t>
      </w:r>
      <w:proofErr w:type="gramEnd"/>
      <w:r w:rsidRPr="00B64269">
        <w:rPr>
          <w:rFonts w:asciiTheme="minorEastAsia" w:hAnsiTheme="minorEastAsia" w:cs="宋体" w:hint="eastAsia"/>
          <w:szCs w:val="21"/>
        </w:rPr>
        <w:t>、科学翻译学、应用翻译学、理论翻译学、汉译语言、汉外对比等。</w:t>
      </w:r>
      <w:r w:rsidRPr="00B64269">
        <w:rPr>
          <w:rFonts w:asciiTheme="minorEastAsia" w:hAnsiTheme="minorEastAsia" w:cs="宋体" w:hint="eastAsia"/>
          <w:szCs w:val="21"/>
        </w:rPr>
        <w:br/>
        <w:t xml:space="preserve">   主持国家社科项目4项，部级6项，出版学术著译作27部，主编丛书5套，发表学术论文270余篇。曾入选教育部新世纪优秀人才支持计划，两次连任黑龙江省 “龙江学者”特聘教授，系黑龙江省“文化名家”。现任国务院政府特殊津贴专家，国务院学科评议组成员，国家社科基金学科评议组成员；陕西省“百人计划”特聘专家，广东省“珠江学者”特聘教授，中国英汉语比较研究会翻译学科委员会副主任。获第六届教育部高校人文社科成果奖。 </w:t>
      </w:r>
      <w:r w:rsidRPr="00B64269">
        <w:rPr>
          <w:rFonts w:asciiTheme="minorEastAsia" w:hAnsiTheme="minorEastAsia" w:cs="宋体" w:hint="eastAsia"/>
          <w:kern w:val="0"/>
          <w:szCs w:val="21"/>
        </w:rPr>
        <w:t> </w:t>
      </w:r>
    </w:p>
    <w:p w:rsidR="005E2FE9" w:rsidRPr="00B64269" w:rsidRDefault="005E2FE9" w:rsidP="00B64269">
      <w:pPr>
        <w:spacing w:line="480" w:lineRule="auto"/>
        <w:ind w:firstLineChars="200" w:firstLine="420"/>
        <w:rPr>
          <w:rFonts w:asciiTheme="minorEastAsia" w:hAnsiTheme="minorEastAsia"/>
          <w:szCs w:val="21"/>
        </w:rPr>
      </w:pPr>
    </w:p>
    <w:sectPr w:rsidR="005E2FE9" w:rsidRPr="00B6426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F80368"/>
    <w:multiLevelType w:val="multilevel"/>
    <w:tmpl w:val="9CF4E3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4AF"/>
    <w:rsid w:val="002274AF"/>
    <w:rsid w:val="005E2FE9"/>
    <w:rsid w:val="00B642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4269"/>
    <w:pPr>
      <w:widowControl w:val="0"/>
      <w:jc w:val="both"/>
    </w:pPr>
  </w:style>
  <w:style w:type="paragraph" w:styleId="1">
    <w:name w:val="heading 1"/>
    <w:basedOn w:val="a"/>
    <w:link w:val="1Char"/>
    <w:uiPriority w:val="9"/>
    <w:qFormat/>
    <w:rsid w:val="00B64269"/>
    <w:pPr>
      <w:widowControl/>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B64269"/>
    <w:rPr>
      <w:rFonts w:ascii="宋体" w:eastAsia="宋体" w:hAnsi="宋体" w:cs="宋体"/>
      <w:b/>
      <w:bCs/>
      <w:kern w:val="36"/>
      <w:sz w:val="48"/>
      <w:szCs w:val="48"/>
    </w:rPr>
  </w:style>
  <w:style w:type="character" w:styleId="a3">
    <w:name w:val="Hyperlink"/>
    <w:basedOn w:val="a0"/>
    <w:uiPriority w:val="99"/>
    <w:semiHidden/>
    <w:unhideWhenUsed/>
    <w:rsid w:val="00B64269"/>
    <w:rPr>
      <w:strike w:val="0"/>
      <w:dstrike w:val="0"/>
      <w:color w:val="0000FF"/>
      <w:u w:val="none"/>
      <w:effect w:val="none"/>
    </w:rPr>
  </w:style>
  <w:style w:type="character" w:customStyle="1" w:styleId="chinese1">
    <w:name w:val="chinese1"/>
    <w:basedOn w:val="a0"/>
    <w:rsid w:val="00B64269"/>
    <w:rPr>
      <w:b/>
      <w:bCs/>
      <w:color w:val="B3ACAA"/>
    </w:rPr>
  </w:style>
  <w:style w:type="paragraph" w:styleId="z-">
    <w:name w:val="HTML Top of Form"/>
    <w:basedOn w:val="a"/>
    <w:next w:val="a"/>
    <w:link w:val="z-Char"/>
    <w:hidden/>
    <w:uiPriority w:val="99"/>
    <w:semiHidden/>
    <w:unhideWhenUsed/>
    <w:rsid w:val="00B64269"/>
    <w:pPr>
      <w:widowControl/>
      <w:pBdr>
        <w:bottom w:val="single" w:sz="6" w:space="1" w:color="auto"/>
      </w:pBdr>
      <w:jc w:val="center"/>
    </w:pPr>
    <w:rPr>
      <w:rFonts w:ascii="Arial" w:eastAsia="宋体" w:hAnsi="Arial" w:cs="Arial"/>
      <w:vanish/>
      <w:kern w:val="0"/>
      <w:sz w:val="16"/>
      <w:szCs w:val="16"/>
    </w:rPr>
  </w:style>
  <w:style w:type="character" w:customStyle="1" w:styleId="z-Char">
    <w:name w:val="z-窗体顶端 Char"/>
    <w:basedOn w:val="a0"/>
    <w:link w:val="z-"/>
    <w:uiPriority w:val="99"/>
    <w:semiHidden/>
    <w:rsid w:val="00B64269"/>
    <w:rPr>
      <w:rFonts w:ascii="Arial" w:eastAsia="宋体" w:hAnsi="Arial" w:cs="Arial"/>
      <w:vanish/>
      <w:kern w:val="0"/>
      <w:sz w:val="16"/>
      <w:szCs w:val="16"/>
    </w:rPr>
  </w:style>
  <w:style w:type="paragraph" w:styleId="z-0">
    <w:name w:val="HTML Bottom of Form"/>
    <w:basedOn w:val="a"/>
    <w:next w:val="a"/>
    <w:link w:val="z-Char0"/>
    <w:hidden/>
    <w:uiPriority w:val="99"/>
    <w:semiHidden/>
    <w:unhideWhenUsed/>
    <w:rsid w:val="00B64269"/>
    <w:pPr>
      <w:widowControl/>
      <w:pBdr>
        <w:top w:val="single" w:sz="6" w:space="1" w:color="auto"/>
      </w:pBdr>
      <w:jc w:val="center"/>
    </w:pPr>
    <w:rPr>
      <w:rFonts w:ascii="Arial" w:eastAsia="宋体" w:hAnsi="Arial" w:cs="Arial"/>
      <w:vanish/>
      <w:kern w:val="0"/>
      <w:sz w:val="16"/>
      <w:szCs w:val="16"/>
    </w:rPr>
  </w:style>
  <w:style w:type="character" w:customStyle="1" w:styleId="z-Char0">
    <w:name w:val="z-窗体底端 Char"/>
    <w:basedOn w:val="a0"/>
    <w:link w:val="z-0"/>
    <w:uiPriority w:val="99"/>
    <w:semiHidden/>
    <w:rsid w:val="00B64269"/>
    <w:rPr>
      <w:rFonts w:ascii="Arial" w:eastAsia="宋体" w:hAnsi="Arial" w:cs="Arial"/>
      <w:vanish/>
      <w:kern w:val="0"/>
      <w:sz w:val="16"/>
      <w:szCs w:val="16"/>
    </w:rPr>
  </w:style>
  <w:style w:type="character" w:styleId="a4">
    <w:name w:val="Strong"/>
    <w:basedOn w:val="a0"/>
    <w:uiPriority w:val="22"/>
    <w:qFormat/>
    <w:rsid w:val="00B64269"/>
    <w:rPr>
      <w:b/>
      <w:bCs/>
    </w:rPr>
  </w:style>
  <w:style w:type="character" w:customStyle="1" w:styleId="yqlj1">
    <w:name w:val="yqlj1"/>
    <w:basedOn w:val="a0"/>
    <w:rsid w:val="00B64269"/>
    <w:rPr>
      <w:b/>
      <w:bCs/>
      <w:color w:val="938986"/>
      <w:sz w:val="24"/>
      <w:szCs w:val="24"/>
    </w:rPr>
  </w:style>
  <w:style w:type="paragraph" w:styleId="a5">
    <w:name w:val="Balloon Text"/>
    <w:basedOn w:val="a"/>
    <w:link w:val="Char"/>
    <w:uiPriority w:val="99"/>
    <w:semiHidden/>
    <w:unhideWhenUsed/>
    <w:rsid w:val="00B64269"/>
    <w:rPr>
      <w:sz w:val="18"/>
      <w:szCs w:val="18"/>
    </w:rPr>
  </w:style>
  <w:style w:type="character" w:customStyle="1" w:styleId="Char">
    <w:name w:val="批注框文本 Char"/>
    <w:basedOn w:val="a0"/>
    <w:link w:val="a5"/>
    <w:uiPriority w:val="99"/>
    <w:semiHidden/>
    <w:rsid w:val="00B6426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4269"/>
    <w:pPr>
      <w:widowControl w:val="0"/>
      <w:jc w:val="both"/>
    </w:pPr>
  </w:style>
  <w:style w:type="paragraph" w:styleId="1">
    <w:name w:val="heading 1"/>
    <w:basedOn w:val="a"/>
    <w:link w:val="1Char"/>
    <w:uiPriority w:val="9"/>
    <w:qFormat/>
    <w:rsid w:val="00B64269"/>
    <w:pPr>
      <w:widowControl/>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B64269"/>
    <w:rPr>
      <w:rFonts w:ascii="宋体" w:eastAsia="宋体" w:hAnsi="宋体" w:cs="宋体"/>
      <w:b/>
      <w:bCs/>
      <w:kern w:val="36"/>
      <w:sz w:val="48"/>
      <w:szCs w:val="48"/>
    </w:rPr>
  </w:style>
  <w:style w:type="character" w:styleId="a3">
    <w:name w:val="Hyperlink"/>
    <w:basedOn w:val="a0"/>
    <w:uiPriority w:val="99"/>
    <w:semiHidden/>
    <w:unhideWhenUsed/>
    <w:rsid w:val="00B64269"/>
    <w:rPr>
      <w:strike w:val="0"/>
      <w:dstrike w:val="0"/>
      <w:color w:val="0000FF"/>
      <w:u w:val="none"/>
      <w:effect w:val="none"/>
    </w:rPr>
  </w:style>
  <w:style w:type="character" w:customStyle="1" w:styleId="chinese1">
    <w:name w:val="chinese1"/>
    <w:basedOn w:val="a0"/>
    <w:rsid w:val="00B64269"/>
    <w:rPr>
      <w:b/>
      <w:bCs/>
      <w:color w:val="B3ACAA"/>
    </w:rPr>
  </w:style>
  <w:style w:type="paragraph" w:styleId="z-">
    <w:name w:val="HTML Top of Form"/>
    <w:basedOn w:val="a"/>
    <w:next w:val="a"/>
    <w:link w:val="z-Char"/>
    <w:hidden/>
    <w:uiPriority w:val="99"/>
    <w:semiHidden/>
    <w:unhideWhenUsed/>
    <w:rsid w:val="00B64269"/>
    <w:pPr>
      <w:widowControl/>
      <w:pBdr>
        <w:bottom w:val="single" w:sz="6" w:space="1" w:color="auto"/>
      </w:pBdr>
      <w:jc w:val="center"/>
    </w:pPr>
    <w:rPr>
      <w:rFonts w:ascii="Arial" w:eastAsia="宋体" w:hAnsi="Arial" w:cs="Arial"/>
      <w:vanish/>
      <w:kern w:val="0"/>
      <w:sz w:val="16"/>
      <w:szCs w:val="16"/>
    </w:rPr>
  </w:style>
  <w:style w:type="character" w:customStyle="1" w:styleId="z-Char">
    <w:name w:val="z-窗体顶端 Char"/>
    <w:basedOn w:val="a0"/>
    <w:link w:val="z-"/>
    <w:uiPriority w:val="99"/>
    <w:semiHidden/>
    <w:rsid w:val="00B64269"/>
    <w:rPr>
      <w:rFonts w:ascii="Arial" w:eastAsia="宋体" w:hAnsi="Arial" w:cs="Arial"/>
      <w:vanish/>
      <w:kern w:val="0"/>
      <w:sz w:val="16"/>
      <w:szCs w:val="16"/>
    </w:rPr>
  </w:style>
  <w:style w:type="paragraph" w:styleId="z-0">
    <w:name w:val="HTML Bottom of Form"/>
    <w:basedOn w:val="a"/>
    <w:next w:val="a"/>
    <w:link w:val="z-Char0"/>
    <w:hidden/>
    <w:uiPriority w:val="99"/>
    <w:semiHidden/>
    <w:unhideWhenUsed/>
    <w:rsid w:val="00B64269"/>
    <w:pPr>
      <w:widowControl/>
      <w:pBdr>
        <w:top w:val="single" w:sz="6" w:space="1" w:color="auto"/>
      </w:pBdr>
      <w:jc w:val="center"/>
    </w:pPr>
    <w:rPr>
      <w:rFonts w:ascii="Arial" w:eastAsia="宋体" w:hAnsi="Arial" w:cs="Arial"/>
      <w:vanish/>
      <w:kern w:val="0"/>
      <w:sz w:val="16"/>
      <w:szCs w:val="16"/>
    </w:rPr>
  </w:style>
  <w:style w:type="character" w:customStyle="1" w:styleId="z-Char0">
    <w:name w:val="z-窗体底端 Char"/>
    <w:basedOn w:val="a0"/>
    <w:link w:val="z-0"/>
    <w:uiPriority w:val="99"/>
    <w:semiHidden/>
    <w:rsid w:val="00B64269"/>
    <w:rPr>
      <w:rFonts w:ascii="Arial" w:eastAsia="宋体" w:hAnsi="Arial" w:cs="Arial"/>
      <w:vanish/>
      <w:kern w:val="0"/>
      <w:sz w:val="16"/>
      <w:szCs w:val="16"/>
    </w:rPr>
  </w:style>
  <w:style w:type="character" w:styleId="a4">
    <w:name w:val="Strong"/>
    <w:basedOn w:val="a0"/>
    <w:uiPriority w:val="22"/>
    <w:qFormat/>
    <w:rsid w:val="00B64269"/>
    <w:rPr>
      <w:b/>
      <w:bCs/>
    </w:rPr>
  </w:style>
  <w:style w:type="character" w:customStyle="1" w:styleId="yqlj1">
    <w:name w:val="yqlj1"/>
    <w:basedOn w:val="a0"/>
    <w:rsid w:val="00B64269"/>
    <w:rPr>
      <w:b/>
      <w:bCs/>
      <w:color w:val="938986"/>
      <w:sz w:val="24"/>
      <w:szCs w:val="24"/>
    </w:rPr>
  </w:style>
  <w:style w:type="paragraph" w:styleId="a5">
    <w:name w:val="Balloon Text"/>
    <w:basedOn w:val="a"/>
    <w:link w:val="Char"/>
    <w:uiPriority w:val="99"/>
    <w:semiHidden/>
    <w:unhideWhenUsed/>
    <w:rsid w:val="00B64269"/>
    <w:rPr>
      <w:sz w:val="18"/>
      <w:szCs w:val="18"/>
    </w:rPr>
  </w:style>
  <w:style w:type="character" w:customStyle="1" w:styleId="Char">
    <w:name w:val="批注框文本 Char"/>
    <w:basedOn w:val="a0"/>
    <w:link w:val="a5"/>
    <w:uiPriority w:val="99"/>
    <w:semiHidden/>
    <w:rsid w:val="00B6426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640000">
      <w:bodyDiv w:val="1"/>
      <w:marLeft w:val="0"/>
      <w:marRight w:val="0"/>
      <w:marTop w:val="0"/>
      <w:marBottom w:val="0"/>
      <w:divBdr>
        <w:top w:val="none" w:sz="0" w:space="0" w:color="auto"/>
        <w:left w:val="none" w:sz="0" w:space="0" w:color="auto"/>
        <w:bottom w:val="none" w:sz="0" w:space="0" w:color="auto"/>
        <w:right w:val="none" w:sz="0" w:space="0" w:color="auto"/>
      </w:divBdr>
      <w:divsChild>
        <w:div w:id="2055425698">
          <w:marLeft w:val="0"/>
          <w:marRight w:val="0"/>
          <w:marTop w:val="0"/>
          <w:marBottom w:val="0"/>
          <w:divBdr>
            <w:top w:val="none" w:sz="0" w:space="0" w:color="auto"/>
            <w:left w:val="none" w:sz="0" w:space="0" w:color="auto"/>
            <w:bottom w:val="none" w:sz="0" w:space="0" w:color="auto"/>
            <w:right w:val="none" w:sz="0" w:space="0" w:color="auto"/>
          </w:divBdr>
          <w:divsChild>
            <w:div w:id="1314062364">
              <w:marLeft w:val="0"/>
              <w:marRight w:val="0"/>
              <w:marTop w:val="0"/>
              <w:marBottom w:val="0"/>
              <w:divBdr>
                <w:top w:val="none" w:sz="0" w:space="0" w:color="auto"/>
                <w:left w:val="none" w:sz="0" w:space="0" w:color="auto"/>
                <w:bottom w:val="none" w:sz="0" w:space="0" w:color="auto"/>
                <w:right w:val="none" w:sz="0" w:space="0" w:color="auto"/>
              </w:divBdr>
              <w:divsChild>
                <w:div w:id="932468903">
                  <w:marLeft w:val="0"/>
                  <w:marRight w:val="0"/>
                  <w:marTop w:val="0"/>
                  <w:marBottom w:val="0"/>
                  <w:divBdr>
                    <w:top w:val="none" w:sz="0" w:space="0" w:color="auto"/>
                    <w:left w:val="none" w:sz="0" w:space="0" w:color="auto"/>
                    <w:bottom w:val="none" w:sz="0" w:space="0" w:color="auto"/>
                    <w:right w:val="none" w:sz="0" w:space="0" w:color="auto"/>
                  </w:divBdr>
                  <w:divsChild>
                    <w:div w:id="436946697">
                      <w:marLeft w:val="0"/>
                      <w:marRight w:val="0"/>
                      <w:marTop w:val="0"/>
                      <w:marBottom w:val="0"/>
                      <w:divBdr>
                        <w:top w:val="none" w:sz="0" w:space="0" w:color="auto"/>
                        <w:left w:val="none" w:sz="0" w:space="0" w:color="auto"/>
                        <w:bottom w:val="none" w:sz="0" w:space="0" w:color="auto"/>
                        <w:right w:val="none" w:sz="0" w:space="0" w:color="auto"/>
                      </w:divBdr>
                    </w:div>
                  </w:divsChild>
                </w:div>
                <w:div w:id="1861427118">
                  <w:marLeft w:val="0"/>
                  <w:marRight w:val="0"/>
                  <w:marTop w:val="0"/>
                  <w:marBottom w:val="0"/>
                  <w:divBdr>
                    <w:top w:val="none" w:sz="0" w:space="0" w:color="auto"/>
                    <w:left w:val="none" w:sz="0" w:space="0" w:color="auto"/>
                    <w:bottom w:val="none" w:sz="0" w:space="0" w:color="auto"/>
                    <w:right w:val="none" w:sz="0" w:space="0" w:color="auto"/>
                  </w:divBdr>
                </w:div>
                <w:div w:id="1923291926">
                  <w:marLeft w:val="0"/>
                  <w:marRight w:val="0"/>
                  <w:marTop w:val="0"/>
                  <w:marBottom w:val="0"/>
                  <w:divBdr>
                    <w:top w:val="none" w:sz="0" w:space="0" w:color="auto"/>
                    <w:left w:val="none" w:sz="0" w:space="0" w:color="auto"/>
                    <w:bottom w:val="none" w:sz="0" w:space="0" w:color="auto"/>
                    <w:right w:val="none" w:sz="0" w:space="0" w:color="auto"/>
                  </w:divBdr>
                </w:div>
                <w:div w:id="2120180785">
                  <w:marLeft w:val="0"/>
                  <w:marRight w:val="0"/>
                  <w:marTop w:val="0"/>
                  <w:marBottom w:val="75"/>
                  <w:divBdr>
                    <w:top w:val="none" w:sz="0" w:space="0" w:color="auto"/>
                    <w:left w:val="none" w:sz="0" w:space="0" w:color="auto"/>
                    <w:bottom w:val="none" w:sz="0" w:space="0" w:color="auto"/>
                    <w:right w:val="none" w:sz="0" w:space="0" w:color="auto"/>
                  </w:divBdr>
                  <w:divsChild>
                    <w:div w:id="1051613777">
                      <w:marLeft w:val="0"/>
                      <w:marRight w:val="0"/>
                      <w:marTop w:val="0"/>
                      <w:marBottom w:val="0"/>
                      <w:divBdr>
                        <w:top w:val="none" w:sz="0" w:space="0" w:color="auto"/>
                        <w:left w:val="none" w:sz="0" w:space="0" w:color="auto"/>
                        <w:bottom w:val="none" w:sz="0" w:space="0" w:color="auto"/>
                        <w:right w:val="none" w:sz="0" w:space="0" w:color="auto"/>
                      </w:divBdr>
                      <w:divsChild>
                        <w:div w:id="15307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489112">
              <w:marLeft w:val="0"/>
              <w:marRight w:val="0"/>
              <w:marTop w:val="0"/>
              <w:marBottom w:val="0"/>
              <w:divBdr>
                <w:top w:val="none" w:sz="0" w:space="0" w:color="auto"/>
                <w:left w:val="none" w:sz="0" w:space="0" w:color="auto"/>
                <w:bottom w:val="none" w:sz="0" w:space="0" w:color="auto"/>
                <w:right w:val="none" w:sz="0" w:space="0" w:color="auto"/>
              </w:divBdr>
            </w:div>
            <w:div w:id="1407453251">
              <w:marLeft w:val="0"/>
              <w:marRight w:val="0"/>
              <w:marTop w:val="225"/>
              <w:marBottom w:val="225"/>
              <w:divBdr>
                <w:top w:val="none" w:sz="0" w:space="0" w:color="auto"/>
                <w:left w:val="none" w:sz="0" w:space="0" w:color="auto"/>
                <w:bottom w:val="none" w:sz="0" w:space="0" w:color="auto"/>
                <w:right w:val="none" w:sz="0" w:space="0" w:color="auto"/>
              </w:divBdr>
              <w:divsChild>
                <w:div w:id="1649675240">
                  <w:marLeft w:val="0"/>
                  <w:marRight w:val="0"/>
                  <w:marTop w:val="0"/>
                  <w:marBottom w:val="0"/>
                  <w:divBdr>
                    <w:top w:val="single" w:sz="6" w:space="11" w:color="CCCCCC"/>
                    <w:left w:val="single" w:sz="6" w:space="11" w:color="CCCCCC"/>
                    <w:bottom w:val="single" w:sz="6" w:space="11" w:color="CCCCCC"/>
                    <w:right w:val="single" w:sz="6" w:space="11" w:color="CCCCCC"/>
                  </w:divBdr>
                  <w:divsChild>
                    <w:div w:id="1500388109">
                      <w:marLeft w:val="0"/>
                      <w:marRight w:val="0"/>
                      <w:marTop w:val="0"/>
                      <w:marBottom w:val="0"/>
                      <w:divBdr>
                        <w:top w:val="none" w:sz="0" w:space="0" w:color="auto"/>
                        <w:left w:val="none" w:sz="0" w:space="0" w:color="auto"/>
                        <w:bottom w:val="none" w:sz="0" w:space="0" w:color="auto"/>
                        <w:right w:val="none" w:sz="0" w:space="0" w:color="auto"/>
                      </w:divBdr>
                      <w:divsChild>
                        <w:div w:id="154240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191042">
              <w:marLeft w:val="0"/>
              <w:marRight w:val="0"/>
              <w:marTop w:val="0"/>
              <w:marBottom w:val="0"/>
              <w:divBdr>
                <w:top w:val="single" w:sz="36" w:space="0" w:color="1F88CA"/>
                <w:left w:val="none" w:sz="0" w:space="0" w:color="auto"/>
                <w:bottom w:val="none" w:sz="0" w:space="0" w:color="auto"/>
                <w:right w:val="none" w:sz="0" w:space="0" w:color="auto"/>
              </w:divBdr>
              <w:divsChild>
                <w:div w:id="1787384575">
                  <w:marLeft w:val="0"/>
                  <w:marRight w:val="0"/>
                  <w:marTop w:val="0"/>
                  <w:marBottom w:val="0"/>
                  <w:divBdr>
                    <w:top w:val="none" w:sz="0" w:space="0" w:color="auto"/>
                    <w:left w:val="none" w:sz="0" w:space="0" w:color="auto"/>
                    <w:bottom w:val="none" w:sz="0" w:space="0" w:color="auto"/>
                    <w:right w:val="none" w:sz="0" w:space="0" w:color="auto"/>
                  </w:divBdr>
                </w:div>
                <w:div w:id="7647660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2549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Pages>
  <Words>279</Words>
  <Characters>1594</Characters>
  <Application>Microsoft Office Word</Application>
  <DocSecurity>0</DocSecurity>
  <Lines>13</Lines>
  <Paragraphs>3</Paragraphs>
  <ScaleCrop>false</ScaleCrop>
  <Company>Microsoft</Company>
  <LinksUpToDate>false</LinksUpToDate>
  <CharactersWithSpaces>1870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华硕电脑</dc:creator>
  <cp:keywords/>
  <dc:description/>
  <cp:lastModifiedBy>华硕电脑</cp:lastModifiedBy>
  <cp:revision>2</cp:revision>
  <dcterms:created xsi:type="dcterms:W3CDTF">2017-10-20T14:40:00Z</dcterms:created>
  <dcterms:modified xsi:type="dcterms:W3CDTF">2017-10-20T14:48:00Z</dcterms:modified>
</cp:coreProperties>
</file>