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6C" w:rsidRDefault="00F2686C" w:rsidP="00F2686C">
      <w:pPr>
        <w:spacing w:line="360" w:lineRule="exact"/>
        <w:ind w:right="140"/>
        <w:jc w:val="left"/>
        <w:rPr>
          <w:rFonts w:ascii="仿宋_GB2312" w:eastAsia="仿宋_GB2312"/>
          <w:b/>
          <w:sz w:val="28"/>
          <w:szCs w:val="28"/>
        </w:rPr>
      </w:pPr>
      <w:r>
        <w:rPr>
          <w:rFonts w:ascii="仿宋_GB2312" w:eastAsia="仿宋_GB2312" w:hint="eastAsia"/>
          <w:b/>
          <w:sz w:val="28"/>
          <w:szCs w:val="28"/>
        </w:rPr>
        <w:t>附：</w:t>
      </w:r>
      <w:bookmarkStart w:id="0" w:name="_GoBack"/>
      <w:bookmarkEnd w:id="0"/>
      <w:r>
        <w:rPr>
          <w:rFonts w:ascii="仿宋_GB2312" w:eastAsia="仿宋_GB2312" w:hint="eastAsia"/>
          <w:b/>
          <w:sz w:val="28"/>
          <w:szCs w:val="28"/>
        </w:rPr>
        <w:t>校团委个人主要工作安排表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6037"/>
        <w:gridCol w:w="1332"/>
      </w:tblGrid>
      <w:tr w:rsidR="00F2686C" w:rsidTr="00F2686C">
        <w:trPr>
          <w:trHeight w:val="611"/>
          <w:jc w:val="center"/>
        </w:trPr>
        <w:tc>
          <w:tcPr>
            <w:tcW w:w="1159" w:type="dxa"/>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00" w:lineRule="exact"/>
              <w:jc w:val="center"/>
              <w:rPr>
                <w:b/>
                <w:sz w:val="24"/>
              </w:rPr>
            </w:pPr>
            <w:r>
              <w:rPr>
                <w:rFonts w:hint="eastAsia"/>
                <w:b/>
                <w:sz w:val="24"/>
              </w:rPr>
              <w:t>姓名</w:t>
            </w: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00" w:lineRule="exact"/>
              <w:jc w:val="center"/>
              <w:rPr>
                <w:b/>
                <w:sz w:val="24"/>
              </w:rPr>
            </w:pPr>
            <w:r>
              <w:rPr>
                <w:rFonts w:hint="eastAsia"/>
                <w:b/>
                <w:sz w:val="24"/>
              </w:rPr>
              <w:t>工作内容</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00" w:lineRule="exact"/>
              <w:jc w:val="center"/>
              <w:rPr>
                <w:b/>
                <w:sz w:val="24"/>
              </w:rPr>
            </w:pPr>
            <w:r>
              <w:rPr>
                <w:rFonts w:hint="eastAsia"/>
                <w:b/>
                <w:sz w:val="24"/>
              </w:rPr>
              <w:t>截止日期</w:t>
            </w:r>
          </w:p>
        </w:tc>
      </w:tr>
      <w:tr w:rsidR="00F2686C" w:rsidTr="00F2686C">
        <w:trPr>
          <w:trHeight w:val="430"/>
          <w:jc w:val="center"/>
        </w:trPr>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40" w:lineRule="exact"/>
              <w:jc w:val="center"/>
              <w:rPr>
                <w:b/>
                <w:sz w:val="28"/>
                <w:szCs w:val="28"/>
              </w:rPr>
            </w:pPr>
            <w:r>
              <w:rPr>
                <w:rFonts w:hint="eastAsia"/>
                <w:b/>
                <w:sz w:val="28"/>
                <w:szCs w:val="28"/>
              </w:rPr>
              <w:t>苏奕</w:t>
            </w: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1"/>
              </w:numPr>
              <w:wordWrap w:val="0"/>
              <w:spacing w:line="276" w:lineRule="auto"/>
              <w:rPr>
                <w:rFonts w:ascii="仿宋_GB2312" w:eastAsia="仿宋_GB2312" w:hAnsi="仿宋_GB2312" w:cs="仿宋_GB2312"/>
                <w:kern w:val="0"/>
                <w:sz w:val="24"/>
              </w:rPr>
            </w:pPr>
            <w:r>
              <w:rPr>
                <w:rFonts w:ascii="仿宋_GB2312" w:eastAsia="仿宋_GB2312" w:hAnsi="仿宋_GB2312" w:cs="仿宋_GB2312" w:hint="eastAsia"/>
                <w:sz w:val="24"/>
              </w:rPr>
              <w:t>修订第二课堂成绩单计分方案</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43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1"/>
              </w:numPr>
              <w:wordWrap w:val="0"/>
              <w:spacing w:line="276" w:lineRule="auto"/>
              <w:rPr>
                <w:rFonts w:ascii="仿宋_GB2312" w:eastAsia="仿宋_GB2312" w:hAnsi="仿宋_GB2312" w:cs="仿宋_GB2312"/>
                <w:kern w:val="0"/>
                <w:sz w:val="24"/>
              </w:rPr>
            </w:pPr>
            <w:r>
              <w:rPr>
                <w:rFonts w:ascii="仿宋_GB2312" w:eastAsia="仿宋_GB2312" w:hAnsi="仿宋_GB2312" w:cs="仿宋_GB2312" w:hint="eastAsia"/>
                <w:sz w:val="24"/>
              </w:rPr>
              <w:t>沟通兼挂职团干选任方案</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43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1"/>
              </w:numPr>
              <w:wordWrap w:val="0"/>
              <w:spacing w:line="276" w:lineRule="auto"/>
              <w:rPr>
                <w:rFonts w:ascii="仿宋_GB2312" w:eastAsia="仿宋_GB2312" w:hAnsi="仿宋_GB2312" w:cs="仿宋_GB2312"/>
                <w:kern w:val="0"/>
                <w:sz w:val="24"/>
              </w:rPr>
            </w:pPr>
            <w:r>
              <w:rPr>
                <w:rFonts w:ascii="仿宋_GB2312" w:eastAsia="仿宋_GB2312" w:hAnsi="仿宋_GB2312" w:cs="仿宋_GB2312" w:hint="eastAsia"/>
                <w:sz w:val="24"/>
              </w:rPr>
              <w:t>指导校级学生组织党支部换届</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333"/>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1"/>
              </w:numPr>
              <w:wordWrap w:val="0"/>
              <w:spacing w:line="276" w:lineRule="auto"/>
              <w:rPr>
                <w:rFonts w:ascii="仿宋_GB2312" w:eastAsia="仿宋_GB2312" w:hAnsi="仿宋_GB2312" w:cs="仿宋_GB2312"/>
                <w:kern w:val="0"/>
                <w:sz w:val="24"/>
              </w:rPr>
            </w:pPr>
            <w:r>
              <w:rPr>
                <w:rFonts w:ascii="仿宋_GB2312" w:eastAsia="仿宋_GB2312" w:hAnsi="仿宋_GB2312" w:cs="仿宋_GB2312" w:hint="eastAsia"/>
                <w:sz w:val="24"/>
              </w:rPr>
              <w:t>反馈校长信箱</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307"/>
          <w:jc w:val="center"/>
        </w:trPr>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40" w:lineRule="exact"/>
              <w:jc w:val="center"/>
              <w:rPr>
                <w:b/>
                <w:sz w:val="28"/>
                <w:szCs w:val="28"/>
              </w:rPr>
            </w:pPr>
            <w:r>
              <w:rPr>
                <w:rFonts w:hint="eastAsia"/>
                <w:b/>
                <w:sz w:val="28"/>
                <w:szCs w:val="28"/>
              </w:rPr>
              <w:t>刘郎</w:t>
            </w: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2"/>
              </w:numPr>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协助共青团改革方案最后一次意见收集整理</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rPr>
                <w:rFonts w:ascii="仿宋_GB2312" w:eastAsia="仿宋_GB2312" w:hAnsi="宋体" w:cs="宋体"/>
                <w:kern w:val="0"/>
                <w:sz w:val="24"/>
              </w:rPr>
            </w:pPr>
          </w:p>
        </w:tc>
      </w:tr>
      <w:tr w:rsidR="00F2686C" w:rsidTr="00F2686C">
        <w:trPr>
          <w:trHeight w:val="307"/>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2"/>
              </w:numPr>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协助报送共青团改革督导自查报告</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307"/>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2"/>
              </w:numPr>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指导本科教学基本状态数据及报告</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307"/>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2"/>
              </w:numPr>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联系邀请挑战</w:t>
            </w:r>
            <w:proofErr w:type="gramStart"/>
            <w:r>
              <w:rPr>
                <w:rFonts w:ascii="仿宋_GB2312" w:eastAsia="仿宋_GB2312" w:hAnsi="宋体" w:cs="宋体" w:hint="eastAsia"/>
                <w:kern w:val="0"/>
                <w:sz w:val="24"/>
              </w:rPr>
              <w:t>杯专家</w:t>
            </w:r>
            <w:proofErr w:type="gramEnd"/>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307"/>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2"/>
              </w:numPr>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跟进指导社团嘉年华活动</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jc w:val="center"/>
              <w:rPr>
                <w:rFonts w:ascii="仿宋_GB2312" w:eastAsia="仿宋_GB2312" w:hAnsi="宋体" w:cs="宋体"/>
                <w:kern w:val="0"/>
                <w:sz w:val="24"/>
              </w:rPr>
            </w:pPr>
          </w:p>
        </w:tc>
      </w:tr>
      <w:tr w:rsidR="00F2686C" w:rsidTr="00F2686C">
        <w:trPr>
          <w:trHeight w:val="307"/>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2"/>
              </w:numPr>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跟进指导我与美丽大学城活动</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rPr>
                <w:rFonts w:ascii="仿宋_GB2312" w:eastAsia="仿宋_GB2312" w:hAnsi="宋体" w:cs="宋体"/>
                <w:kern w:val="0"/>
                <w:sz w:val="24"/>
              </w:rPr>
            </w:pPr>
          </w:p>
        </w:tc>
      </w:tr>
      <w:tr w:rsidR="00F2686C" w:rsidTr="00F2686C">
        <w:trPr>
          <w:trHeight w:val="307"/>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2"/>
              </w:numPr>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跟进财富论坛志愿者工作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rPr>
                <w:rFonts w:ascii="仿宋_GB2312" w:eastAsia="仿宋_GB2312" w:hAnsi="宋体" w:cs="宋体"/>
                <w:kern w:val="0"/>
                <w:sz w:val="24"/>
              </w:rPr>
            </w:pPr>
          </w:p>
        </w:tc>
      </w:tr>
      <w:tr w:rsidR="00F2686C" w:rsidTr="00F2686C">
        <w:trPr>
          <w:trHeight w:val="305"/>
          <w:jc w:val="center"/>
        </w:trPr>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40" w:lineRule="exact"/>
              <w:jc w:val="center"/>
              <w:rPr>
                <w:b/>
                <w:sz w:val="28"/>
                <w:szCs w:val="28"/>
              </w:rPr>
            </w:pPr>
            <w:proofErr w:type="gramStart"/>
            <w:r>
              <w:rPr>
                <w:rFonts w:hint="eastAsia"/>
                <w:b/>
                <w:sz w:val="28"/>
                <w:szCs w:val="28"/>
              </w:rPr>
              <w:t>涂颖</w:t>
            </w:r>
            <w:proofErr w:type="gramEnd"/>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做好南粤语言演讲比赛及大学生艺术展演活动筹备及业余组节目录制工作</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跟进高雅艺术进校园我校资料报送情况</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跟进英国TNT我校演出相关事宜</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组织北校校级</w:t>
            </w:r>
            <w:proofErr w:type="gramEnd"/>
            <w:r>
              <w:rPr>
                <w:rFonts w:ascii="仿宋_GB2312" w:eastAsia="仿宋_GB2312" w:hAnsi="仿宋_GB2312" w:cs="仿宋_GB2312" w:hint="eastAsia"/>
                <w:color w:val="000000"/>
                <w:kern w:val="0"/>
                <w:sz w:val="24"/>
              </w:rPr>
              <w:t>学生四团新学期卫生及物资检查</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策划艺术团体全团大会方案</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协调</w:t>
            </w:r>
            <w:proofErr w:type="gramStart"/>
            <w:r>
              <w:rPr>
                <w:rFonts w:ascii="仿宋_GB2312" w:eastAsia="仿宋_GB2312" w:hAnsi="仿宋_GB2312" w:cs="仿宋_GB2312" w:hint="eastAsia"/>
                <w:color w:val="000000"/>
                <w:kern w:val="0"/>
                <w:sz w:val="24"/>
              </w:rPr>
              <w:t>安排北校青年</w:t>
            </w:r>
            <w:proofErr w:type="gramEnd"/>
            <w:r>
              <w:rPr>
                <w:rFonts w:ascii="仿宋_GB2312" w:eastAsia="仿宋_GB2312" w:hAnsi="仿宋_GB2312" w:cs="仿宋_GB2312" w:hint="eastAsia"/>
                <w:color w:val="000000"/>
                <w:kern w:val="0"/>
                <w:sz w:val="24"/>
              </w:rPr>
              <w:t>之家日常管理相关工作</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参与艺术学院日常工作</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跟进新学期团委物资申报相关工作</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305"/>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hideMark/>
          </w:tcPr>
          <w:p w:rsidR="00F2686C" w:rsidRDefault="00F2686C" w:rsidP="00315275">
            <w:pPr>
              <w:widowControl/>
              <w:numPr>
                <w:ilvl w:val="0"/>
                <w:numId w:val="3"/>
              </w:numPr>
              <w:wordWrap w:val="0"/>
              <w:spacing w:line="276"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研究生团委开展礼仪基本素质培训课程（28日下午 六报）</w:t>
            </w:r>
          </w:p>
        </w:tc>
        <w:tc>
          <w:tcPr>
            <w:tcW w:w="1332" w:type="dxa"/>
            <w:tcBorders>
              <w:top w:val="single" w:sz="4" w:space="0" w:color="auto"/>
              <w:left w:val="single" w:sz="4" w:space="0" w:color="auto"/>
              <w:bottom w:val="single" w:sz="4" w:space="0" w:color="auto"/>
              <w:right w:val="single" w:sz="4" w:space="0" w:color="auto"/>
            </w:tcBorders>
          </w:tcPr>
          <w:p w:rsidR="00F2686C" w:rsidRDefault="00F2686C">
            <w:pPr>
              <w:widowControl/>
              <w:wordWrap w:val="0"/>
              <w:jc w:val="center"/>
              <w:rPr>
                <w:rFonts w:ascii="仿宋_GB2312" w:eastAsia="仿宋_GB2312" w:hAnsi="宋体" w:cs="宋体"/>
                <w:kern w:val="0"/>
                <w:sz w:val="24"/>
              </w:rPr>
            </w:pPr>
          </w:p>
        </w:tc>
      </w:tr>
      <w:tr w:rsidR="00F2686C" w:rsidTr="00F2686C">
        <w:trPr>
          <w:trHeight w:val="404"/>
          <w:jc w:val="center"/>
        </w:trPr>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40" w:lineRule="exact"/>
              <w:jc w:val="center"/>
              <w:rPr>
                <w:b/>
                <w:sz w:val="28"/>
                <w:szCs w:val="28"/>
              </w:rPr>
            </w:pPr>
            <w:r>
              <w:rPr>
                <w:rFonts w:hint="eastAsia"/>
                <w:b/>
                <w:sz w:val="28"/>
                <w:szCs w:val="28"/>
              </w:rPr>
              <w:t>刘茹楠</w:t>
            </w: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numPr>
                <w:ilvl w:val="0"/>
                <w:numId w:val="4"/>
              </w:numPr>
              <w:rPr>
                <w:rFonts w:ascii="仿宋_GB2312" w:eastAsia="仿宋_GB2312" w:hAnsi="Verdana"/>
                <w:sz w:val="24"/>
              </w:rPr>
            </w:pPr>
            <w:r>
              <w:rPr>
                <w:rFonts w:ascii="仿宋_GB2312" w:eastAsia="仿宋_GB2312" w:hAnsi="Verdana" w:hint="eastAsia"/>
                <w:sz w:val="24"/>
              </w:rPr>
              <w:t>中俄人文合作委员会第十八次会议及系列活动志愿服务工作总结</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jc w:val="center"/>
              <w:rPr>
                <w:rFonts w:ascii="仿宋_GB2312" w:eastAsia="仿宋_GB2312" w:hAnsi="宋体" w:cs="宋体"/>
                <w:kern w:val="0"/>
                <w:sz w:val="24"/>
              </w:rPr>
            </w:pP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西部计划总结工作，材料报送</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jc w:val="center"/>
              <w:rPr>
                <w:rFonts w:ascii="仿宋_GB2312" w:eastAsia="仿宋_GB2312" w:hAnsi="宋体" w:cs="宋体"/>
                <w:kern w:val="0"/>
                <w:sz w:val="24"/>
              </w:rPr>
            </w:pP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暑期社会实践总结工作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jc w:val="center"/>
              <w:rPr>
                <w:rFonts w:ascii="仿宋_GB2312" w:eastAsia="仿宋_GB2312" w:hAnsi="宋体" w:cs="宋体"/>
                <w:kern w:val="0"/>
                <w:sz w:val="24"/>
              </w:rPr>
            </w:pPr>
          </w:p>
        </w:tc>
      </w:tr>
      <w:tr w:rsidR="00F2686C" w:rsidTr="00F2686C">
        <w:trPr>
          <w:trHeight w:val="9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社会实践报告汇编工作</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志愿服务项目书籍编撰工作</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财务工作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jc w:val="center"/>
              <w:rPr>
                <w:rFonts w:ascii="仿宋_GB2312" w:eastAsia="仿宋_GB2312" w:hAnsi="宋体" w:cs="宋体"/>
                <w:kern w:val="0"/>
                <w:sz w:val="24"/>
              </w:rPr>
            </w:pP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numPr>
                <w:ilvl w:val="0"/>
                <w:numId w:val="4"/>
              </w:numPr>
              <w:rPr>
                <w:rFonts w:ascii="仿宋_GB2312" w:eastAsia="仿宋_GB2312" w:hAnsi="Verdana"/>
                <w:sz w:val="24"/>
              </w:rPr>
            </w:pPr>
            <w:r>
              <w:rPr>
                <w:rFonts w:ascii="仿宋_GB2312" w:eastAsia="仿宋_GB2312" w:hAnsi="Verdana" w:hint="eastAsia"/>
                <w:sz w:val="24"/>
              </w:rPr>
              <w:t>西</w:t>
            </w:r>
            <w:proofErr w:type="gramStart"/>
            <w:r>
              <w:rPr>
                <w:rFonts w:ascii="仿宋_GB2312" w:eastAsia="仿宋_GB2312" w:hAnsi="Verdana" w:hint="eastAsia"/>
                <w:sz w:val="24"/>
              </w:rPr>
              <w:t>樵</w:t>
            </w:r>
            <w:proofErr w:type="gramEnd"/>
            <w:r>
              <w:rPr>
                <w:rFonts w:ascii="仿宋_GB2312" w:eastAsia="仿宋_GB2312" w:hAnsi="Verdana" w:hint="eastAsia"/>
                <w:sz w:val="24"/>
              </w:rPr>
              <w:t>山马拉松志愿者招募</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jc w:val="center"/>
              <w:rPr>
                <w:rFonts w:ascii="仿宋_GB2312" w:eastAsia="仿宋_GB2312" w:hAnsi="宋体" w:cs="宋体"/>
                <w:kern w:val="0"/>
                <w:sz w:val="24"/>
              </w:rPr>
            </w:pP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外事志愿服务队场地建设及队伍建设工作</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jc w:val="center"/>
              <w:rPr>
                <w:rFonts w:ascii="仿宋_GB2312" w:eastAsia="仿宋_GB2312" w:hAnsi="宋体" w:cs="宋体"/>
                <w:kern w:val="0"/>
                <w:sz w:val="24"/>
              </w:rPr>
            </w:pPr>
            <w:r>
              <w:rPr>
                <w:rFonts w:ascii="仿宋_GB2312" w:eastAsia="仿宋_GB2312" w:hAnsi="宋体" w:cs="宋体" w:hint="eastAsia"/>
                <w:kern w:val="0"/>
                <w:sz w:val="24"/>
              </w:rPr>
              <w:t>10.31</w:t>
            </w: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研究生支教团校长奖章申报</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jc w:val="center"/>
              <w:rPr>
                <w:rFonts w:ascii="仿宋_GB2312" w:eastAsia="仿宋_GB2312" w:hAnsi="宋体" w:cs="宋体"/>
                <w:kern w:val="0"/>
                <w:sz w:val="24"/>
              </w:rPr>
            </w:pPr>
            <w:r>
              <w:rPr>
                <w:rFonts w:ascii="仿宋_GB2312" w:eastAsia="仿宋_GB2312" w:hAnsi="宋体" w:cs="宋体" w:hint="eastAsia"/>
                <w:kern w:val="0"/>
                <w:sz w:val="24"/>
              </w:rPr>
              <w:t>9.26</w:t>
            </w: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省教育工委党员社会实践团队总结材料报送</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jc w:val="center"/>
              <w:rPr>
                <w:rFonts w:ascii="仿宋_GB2312" w:eastAsia="仿宋_GB2312" w:hAnsi="宋体" w:cs="宋体"/>
                <w:kern w:val="0"/>
                <w:sz w:val="24"/>
              </w:rPr>
            </w:pP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完善2017年度全国级青年守信联合激励对象推报人</w:t>
            </w:r>
            <w:proofErr w:type="gramStart"/>
            <w:r>
              <w:rPr>
                <w:rFonts w:ascii="仿宋_GB2312" w:eastAsia="仿宋_GB2312" w:hAnsi="Verdana" w:hint="eastAsia"/>
                <w:sz w:val="24"/>
                <w:szCs w:val="24"/>
              </w:rPr>
              <w:t>选信息</w:t>
            </w:r>
            <w:proofErr w:type="gramEnd"/>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jc w:val="center"/>
              <w:rPr>
                <w:rFonts w:ascii="仿宋_GB2312" w:eastAsia="仿宋_GB2312" w:hAnsi="宋体" w:cs="宋体"/>
                <w:kern w:val="0"/>
                <w:sz w:val="24"/>
              </w:rPr>
            </w:pPr>
            <w:r>
              <w:rPr>
                <w:rFonts w:ascii="仿宋_GB2312" w:eastAsia="仿宋_GB2312" w:hAnsi="宋体" w:cs="宋体" w:hint="eastAsia"/>
                <w:kern w:val="0"/>
                <w:sz w:val="24"/>
              </w:rPr>
              <w:t>9.26</w:t>
            </w:r>
          </w:p>
        </w:tc>
      </w:tr>
      <w:tr w:rsidR="00F2686C" w:rsidTr="00F2686C">
        <w:trPr>
          <w:trHeight w:val="404"/>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pStyle w:val="a3"/>
              <w:numPr>
                <w:ilvl w:val="0"/>
                <w:numId w:val="4"/>
              </w:numPr>
              <w:ind w:firstLineChars="0"/>
              <w:rPr>
                <w:rFonts w:ascii="仿宋_GB2312" w:eastAsia="仿宋_GB2312" w:hAnsi="Verdana"/>
                <w:sz w:val="24"/>
                <w:szCs w:val="24"/>
              </w:rPr>
            </w:pPr>
            <w:r>
              <w:rPr>
                <w:rFonts w:ascii="仿宋_GB2312" w:eastAsia="仿宋_GB2312" w:hAnsi="Verdana" w:hint="eastAsia"/>
                <w:sz w:val="24"/>
                <w:szCs w:val="24"/>
              </w:rPr>
              <w:t>党支部换届、党日活动工作</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jc w:val="center"/>
              <w:rPr>
                <w:rFonts w:ascii="仿宋_GB2312" w:eastAsia="仿宋_GB2312" w:hAnsi="宋体" w:cs="宋体"/>
                <w:kern w:val="0"/>
                <w:sz w:val="24"/>
              </w:rPr>
            </w:pPr>
            <w:r>
              <w:rPr>
                <w:rFonts w:ascii="仿宋_GB2312" w:eastAsia="仿宋_GB2312" w:hAnsi="宋体" w:cs="宋体" w:hint="eastAsia"/>
                <w:kern w:val="0"/>
                <w:sz w:val="24"/>
              </w:rPr>
              <w:t>9.29</w:t>
            </w:r>
          </w:p>
        </w:tc>
      </w:tr>
      <w:tr w:rsidR="00F2686C" w:rsidTr="00F2686C">
        <w:trPr>
          <w:trHeight w:val="70"/>
          <w:jc w:val="center"/>
        </w:trPr>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40" w:lineRule="exact"/>
              <w:jc w:val="center"/>
              <w:rPr>
                <w:b/>
                <w:sz w:val="28"/>
                <w:szCs w:val="28"/>
              </w:rPr>
            </w:pPr>
            <w:r>
              <w:rPr>
                <w:rFonts w:hint="eastAsia"/>
                <w:b/>
                <w:sz w:val="28"/>
                <w:szCs w:val="28"/>
              </w:rPr>
              <w:t>龙飘飘</w:t>
            </w: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校级学生组织党支部换届筹备工作</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9月28日</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薪酬发放、财务入账等</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参加财务</w:t>
            </w:r>
            <w:proofErr w:type="gramStart"/>
            <w:r>
              <w:rPr>
                <w:rFonts w:ascii="仿宋_GB2312" w:eastAsia="仿宋_GB2312" w:hAnsi="Verdana" w:hint="eastAsia"/>
                <w:sz w:val="24"/>
              </w:rPr>
              <w:t>报账员</w:t>
            </w:r>
            <w:proofErr w:type="gramEnd"/>
            <w:r>
              <w:rPr>
                <w:rFonts w:ascii="仿宋_GB2312" w:eastAsia="仿宋_GB2312" w:hAnsi="Verdana" w:hint="eastAsia"/>
                <w:sz w:val="24"/>
              </w:rPr>
              <w:t>业务培训会</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“活力在基层”报账核销工作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勤工助理再招聘、培训事宜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红旗团委考核体系修改</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10.9</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专兼职团干培训方案</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青马班课程方案修改</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10.9</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“喜迎十九大”演讲比赛筹备</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升旗仪式一事的回复与整改</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9.27</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2017年学校高基统计报表、基础数据库填报工作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2017年本科教学基本状态数据平台填报工作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2017年度本科教学质量报告撰写工作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5"/>
              </w:numPr>
              <w:wordWrap w:val="0"/>
              <w:spacing w:line="276" w:lineRule="auto"/>
              <w:rPr>
                <w:rFonts w:ascii="仿宋_GB2312" w:eastAsia="仿宋_GB2312" w:hAnsi="Verdana"/>
                <w:sz w:val="24"/>
              </w:rPr>
            </w:pPr>
            <w:r>
              <w:rPr>
                <w:rFonts w:ascii="仿宋_GB2312" w:eastAsia="仿宋_GB2312" w:hAnsi="Verdana" w:hint="eastAsia"/>
                <w:sz w:val="24"/>
              </w:rPr>
              <w:t>校团委学生干部培训总结、资料存档等</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40" w:lineRule="exact"/>
              <w:rPr>
                <w:b/>
                <w:sz w:val="28"/>
                <w:szCs w:val="28"/>
              </w:rPr>
            </w:pPr>
            <w:r>
              <w:rPr>
                <w:rFonts w:hint="eastAsia"/>
                <w:b/>
                <w:sz w:val="28"/>
                <w:szCs w:val="28"/>
              </w:rPr>
              <w:t>骆泽深</w:t>
            </w: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跟进第二课堂系统开发进程</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社团年审材料整理以及提交总结报告</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百团大战筹备与开展</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9.28</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商议社联全体培训大会方案</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关工委办公室规整事宜</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跟进南校区宣传栏加建事宜</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9.29</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开展有关举报事宜调查</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9.30</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社联主席团工作布置会</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jc w:val="center"/>
              <w:rPr>
                <w:rFonts w:ascii="仿宋_GB2312" w:eastAsia="仿宋_GB2312" w:hAnsi="宋体" w:cs="宋体"/>
                <w:kern w:val="0"/>
                <w:sz w:val="24"/>
              </w:rPr>
            </w:pPr>
            <w:r>
              <w:rPr>
                <w:rFonts w:ascii="仿宋_GB2312" w:eastAsia="仿宋_GB2312" w:hAnsi="宋体" w:cs="宋体" w:hint="eastAsia"/>
                <w:kern w:val="0"/>
                <w:sz w:val="24"/>
              </w:rPr>
              <w:t>9.29</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跟进隧道口LED屏</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rsidP="00315275">
            <w:pPr>
              <w:widowControl/>
              <w:numPr>
                <w:ilvl w:val="0"/>
                <w:numId w:val="6"/>
              </w:numPr>
              <w:tabs>
                <w:tab w:val="left" w:pos="425"/>
              </w:tabs>
              <w:wordWrap w:val="0"/>
              <w:spacing w:line="276" w:lineRule="auto"/>
              <w:rPr>
                <w:rFonts w:ascii="仿宋_GB2312" w:eastAsia="仿宋_GB2312" w:hAnsi="宋体" w:cs="宋体"/>
                <w:kern w:val="0"/>
                <w:sz w:val="24"/>
              </w:rPr>
            </w:pPr>
            <w:r>
              <w:rPr>
                <w:rFonts w:ascii="仿宋_GB2312" w:eastAsia="仿宋_GB2312" w:hAnsi="宋体" w:cs="宋体" w:hint="eastAsia"/>
                <w:kern w:val="0"/>
                <w:sz w:val="24"/>
              </w:rPr>
              <w:t>日常宣传工作及各类平台维护</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wordWrap w:val="0"/>
              <w:spacing w:line="276" w:lineRule="auto"/>
              <w:jc w:val="center"/>
              <w:rPr>
                <w:rFonts w:ascii="仿宋_GB2312" w:eastAsia="仿宋_GB2312" w:hAnsi="宋体" w:cs="宋体"/>
                <w:kern w:val="0"/>
                <w:sz w:val="24"/>
              </w:rPr>
            </w:pPr>
          </w:p>
        </w:tc>
      </w:tr>
      <w:tr w:rsidR="00F2686C" w:rsidTr="00F2686C">
        <w:trPr>
          <w:trHeight w:val="70"/>
          <w:jc w:val="center"/>
        </w:trPr>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F2686C" w:rsidRDefault="00F2686C">
            <w:pPr>
              <w:spacing w:line="440" w:lineRule="exact"/>
              <w:jc w:val="center"/>
              <w:rPr>
                <w:b/>
                <w:sz w:val="28"/>
                <w:szCs w:val="28"/>
              </w:rPr>
            </w:pPr>
            <w:r>
              <w:rPr>
                <w:rFonts w:hint="eastAsia"/>
                <w:b/>
                <w:sz w:val="28"/>
                <w:szCs w:val="28"/>
              </w:rPr>
              <w:t>吴怡</w:t>
            </w: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1. “挑战杯”启动仪式策划、召开工作推进会</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2. 下发“挑战杯”创业赛、课外学术科技作品竞赛通知</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3. 创新</w:t>
            </w:r>
            <w:proofErr w:type="gramStart"/>
            <w:r>
              <w:rPr>
                <w:rFonts w:ascii="仿宋_GB2312" w:eastAsia="仿宋_GB2312" w:hAnsi="宋体" w:cs="宋体" w:hint="eastAsia"/>
                <w:bCs/>
                <w:kern w:val="0"/>
                <w:sz w:val="24"/>
              </w:rPr>
              <w:t>育苗奖走财务</w:t>
            </w:r>
            <w:proofErr w:type="gramEnd"/>
            <w:r>
              <w:rPr>
                <w:rFonts w:ascii="仿宋_GB2312" w:eastAsia="仿宋_GB2312" w:hAnsi="宋体" w:cs="宋体" w:hint="eastAsia"/>
                <w:bCs/>
                <w:kern w:val="0"/>
                <w:sz w:val="24"/>
              </w:rPr>
              <w:t>流程</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4. “挑战杯”学院学生会干部专项培训大会</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spacing w:line="276" w:lineRule="auto"/>
              <w:jc w:val="center"/>
              <w:rPr>
                <w:rFonts w:ascii="仿宋_GB2312" w:eastAsia="仿宋_GB2312" w:hAnsi="宋体" w:cs="宋体"/>
                <w:bCs/>
                <w:kern w:val="0"/>
                <w:sz w:val="24"/>
              </w:rPr>
            </w:pPr>
            <w:r>
              <w:rPr>
                <w:rFonts w:ascii="仿宋_GB2312" w:eastAsia="仿宋_GB2312" w:hAnsi="宋体" w:cs="宋体" w:hint="eastAsia"/>
                <w:bCs/>
                <w:kern w:val="0"/>
                <w:sz w:val="24"/>
              </w:rPr>
              <w:t>9.29</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5.“外</w:t>
            </w:r>
            <w:proofErr w:type="gramStart"/>
            <w:r>
              <w:rPr>
                <w:rFonts w:ascii="仿宋_GB2312" w:eastAsia="仿宋_GB2312" w:hAnsi="宋体" w:cs="宋体" w:hint="eastAsia"/>
                <w:bCs/>
                <w:kern w:val="0"/>
                <w:sz w:val="24"/>
              </w:rPr>
              <w:t>研</w:t>
            </w:r>
            <w:proofErr w:type="gramEnd"/>
            <w:r>
              <w:rPr>
                <w:rFonts w:ascii="仿宋_GB2312" w:eastAsia="仿宋_GB2312" w:hAnsi="宋体" w:cs="宋体" w:hint="eastAsia"/>
                <w:bCs/>
                <w:kern w:val="0"/>
                <w:sz w:val="24"/>
              </w:rPr>
              <w:t>社杯”英语演讲比赛、阅读大赛、写作大赛评委邀请、决赛方案</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6. “挑战杯”创业大赛、学术竞赛摊宣</w:t>
            </w:r>
          </w:p>
        </w:tc>
        <w:tc>
          <w:tcPr>
            <w:tcW w:w="1332"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spacing w:line="276" w:lineRule="auto"/>
              <w:jc w:val="center"/>
              <w:rPr>
                <w:rFonts w:ascii="仿宋_GB2312" w:eastAsia="仿宋_GB2312" w:hAnsi="宋体" w:cs="宋体"/>
                <w:bCs/>
                <w:kern w:val="0"/>
                <w:sz w:val="24"/>
              </w:rPr>
            </w:pPr>
            <w:r>
              <w:rPr>
                <w:rFonts w:ascii="仿宋_GB2312" w:eastAsia="仿宋_GB2312" w:hAnsi="宋体" w:cs="宋体" w:hint="eastAsia"/>
                <w:bCs/>
                <w:kern w:val="0"/>
                <w:sz w:val="24"/>
              </w:rPr>
              <w:t>9.27-28</w:t>
            </w:r>
          </w:p>
        </w:tc>
      </w:tr>
      <w:tr w:rsidR="00F2686C" w:rsidTr="00F2686C">
        <w:trPr>
          <w:trHeight w:val="70"/>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7. 校学生会全体培训大会策划</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333"/>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8. 华为“未来种子”项目跟进</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333"/>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9. 南校区三大学术团体新任队长会议</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333"/>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10. 相关财务工作</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111"/>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11. “大创”项目任务书</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111"/>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12. 后勤膳食委员会工作推进</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111"/>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13. “我与美丽大学城”项目策划</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r w:rsidR="00F2686C" w:rsidTr="00F2686C">
        <w:trPr>
          <w:trHeight w:val="111"/>
          <w:jc w:val="center"/>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F2686C" w:rsidRDefault="00F2686C">
            <w:pPr>
              <w:widowControl/>
              <w:jc w:val="left"/>
              <w:rPr>
                <w:b/>
                <w:sz w:val="28"/>
                <w:szCs w:val="28"/>
              </w:rPr>
            </w:pPr>
          </w:p>
        </w:tc>
        <w:tc>
          <w:tcPr>
            <w:tcW w:w="6037" w:type="dxa"/>
            <w:tcBorders>
              <w:top w:val="single" w:sz="4" w:space="0" w:color="auto"/>
              <w:left w:val="single" w:sz="4" w:space="0" w:color="auto"/>
              <w:bottom w:val="single" w:sz="4" w:space="0" w:color="auto"/>
              <w:right w:val="single" w:sz="4" w:space="0" w:color="auto"/>
            </w:tcBorders>
            <w:vAlign w:val="center"/>
            <w:hideMark/>
          </w:tcPr>
          <w:p w:rsidR="00F2686C" w:rsidRDefault="00F2686C">
            <w:pPr>
              <w:wordWrap w:val="0"/>
              <w:spacing w:line="276" w:lineRule="auto"/>
              <w:rPr>
                <w:rFonts w:ascii="仿宋_GB2312" w:eastAsia="仿宋_GB2312" w:hAnsi="宋体" w:cs="宋体"/>
                <w:bCs/>
                <w:kern w:val="0"/>
                <w:sz w:val="24"/>
              </w:rPr>
            </w:pPr>
            <w:r>
              <w:rPr>
                <w:rFonts w:ascii="仿宋_GB2312" w:eastAsia="仿宋_GB2312" w:hAnsi="宋体" w:cs="宋体" w:hint="eastAsia"/>
                <w:bCs/>
                <w:kern w:val="0"/>
                <w:sz w:val="24"/>
              </w:rPr>
              <w:t>14. “创行”团队工作室搬迁</w:t>
            </w:r>
          </w:p>
        </w:tc>
        <w:tc>
          <w:tcPr>
            <w:tcW w:w="1332" w:type="dxa"/>
            <w:tcBorders>
              <w:top w:val="single" w:sz="4" w:space="0" w:color="auto"/>
              <w:left w:val="single" w:sz="4" w:space="0" w:color="auto"/>
              <w:bottom w:val="single" w:sz="4" w:space="0" w:color="auto"/>
              <w:right w:val="single" w:sz="4" w:space="0" w:color="auto"/>
            </w:tcBorders>
            <w:vAlign w:val="center"/>
          </w:tcPr>
          <w:p w:rsidR="00F2686C" w:rsidRDefault="00F2686C">
            <w:pPr>
              <w:widowControl/>
              <w:spacing w:line="276" w:lineRule="auto"/>
              <w:jc w:val="center"/>
              <w:rPr>
                <w:rFonts w:ascii="仿宋_GB2312" w:eastAsia="仿宋_GB2312" w:hAnsi="宋体" w:cs="宋体"/>
                <w:bCs/>
                <w:kern w:val="0"/>
                <w:sz w:val="24"/>
              </w:rPr>
            </w:pPr>
          </w:p>
        </w:tc>
      </w:tr>
    </w:tbl>
    <w:p w:rsidR="00AB3D3A" w:rsidRPr="00F2686C" w:rsidRDefault="00AB3D3A"/>
    <w:sectPr w:rsidR="00AB3D3A" w:rsidRPr="00F268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4F5"/>
    <w:multiLevelType w:val="multilevel"/>
    <w:tmpl w:val="061B64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4E927B8"/>
    <w:multiLevelType w:val="multilevel"/>
    <w:tmpl w:val="24E927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D45125"/>
    <w:multiLevelType w:val="multilevel"/>
    <w:tmpl w:val="2DD451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DD480F"/>
    <w:multiLevelType w:val="singleLevel"/>
    <w:tmpl w:val="56DD480F"/>
    <w:lvl w:ilvl="0">
      <w:start w:val="1"/>
      <w:numFmt w:val="decimal"/>
      <w:lvlText w:val="%1."/>
      <w:lvlJc w:val="left"/>
      <w:pPr>
        <w:tabs>
          <w:tab w:val="num" w:pos="425"/>
        </w:tabs>
        <w:ind w:left="425" w:hanging="425"/>
      </w:pPr>
    </w:lvl>
  </w:abstractNum>
  <w:abstractNum w:abstractNumId="4">
    <w:nsid w:val="662327B7"/>
    <w:multiLevelType w:val="multilevel"/>
    <w:tmpl w:val="662327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A86647"/>
    <w:multiLevelType w:val="multilevel"/>
    <w:tmpl w:val="72A866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6C"/>
    <w:rsid w:val="00AB3D3A"/>
    <w:rsid w:val="00F2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6C"/>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6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华硕</dc:creator>
  <cp:lastModifiedBy>华硕</cp:lastModifiedBy>
  <cp:revision>1</cp:revision>
  <dcterms:created xsi:type="dcterms:W3CDTF">2017-09-27T15:16:00Z</dcterms:created>
  <dcterms:modified xsi:type="dcterms:W3CDTF">2017-09-27T15:17:00Z</dcterms:modified>
</cp:coreProperties>
</file>