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470" w:rsidRDefault="00115470" w:rsidP="00115470">
      <w:pPr>
        <w:widowControl/>
        <w:snapToGrid w:val="0"/>
        <w:spacing w:line="500" w:lineRule="exact"/>
        <w:ind w:firstLineChars="200" w:firstLine="482"/>
        <w:jc w:val="left"/>
        <w:rPr>
          <w:rFonts w:ascii="仿宋_GB2312" w:eastAsia="仿宋_GB2312" w:hint="eastAsia"/>
          <w:b/>
          <w:sz w:val="24"/>
        </w:rPr>
      </w:pPr>
      <w:r>
        <w:rPr>
          <w:rFonts w:ascii="仿宋_GB2312" w:eastAsia="仿宋_GB2312" w:hint="eastAsia"/>
          <w:b/>
          <w:sz w:val="24"/>
        </w:rPr>
        <w:t>附：推报候选集体和个人具体情况</w:t>
      </w:r>
    </w:p>
    <w:p w:rsidR="00115470" w:rsidRDefault="00115470" w:rsidP="00115470">
      <w:pPr>
        <w:spacing w:line="500" w:lineRule="exact"/>
        <w:ind w:firstLineChars="200" w:firstLine="482"/>
        <w:rPr>
          <w:rFonts w:ascii="仿宋_GB2312" w:eastAsia="仿宋_GB2312" w:hint="eastAsia"/>
          <w:b/>
          <w:sz w:val="24"/>
        </w:rPr>
      </w:pPr>
      <w:r>
        <w:rPr>
          <w:rFonts w:ascii="仿宋_GB2312" w:eastAsia="仿宋_GB2312" w:hint="eastAsia"/>
          <w:b/>
          <w:sz w:val="24"/>
        </w:rPr>
        <w:t>1．推报广东省优秀共青团员候选人</w:t>
      </w:r>
    </w:p>
    <w:p w:rsidR="00115470" w:rsidRDefault="00115470" w:rsidP="00115470">
      <w:pPr>
        <w:spacing w:line="560" w:lineRule="exact"/>
        <w:ind w:firstLineChars="200" w:firstLine="480"/>
        <w:rPr>
          <w:rFonts w:ascii="仿宋_GB2312" w:eastAsia="仿宋_GB2312" w:hint="eastAsia"/>
          <w:sz w:val="24"/>
        </w:rPr>
      </w:pPr>
      <w:r>
        <w:rPr>
          <w:rFonts w:ascii="仿宋_GB2312" w:eastAsia="仿宋_GB2312" w:hint="eastAsia"/>
          <w:sz w:val="24"/>
        </w:rPr>
        <w:t>张礼明,男,共青团员,信息学院2013级软件工程专业学生。曾获得2014-2015年国家奖学金, 2013-2014年与2015-2016年国家励志奖学金, 2015年福</w:t>
      </w:r>
      <w:proofErr w:type="gramStart"/>
      <w:r>
        <w:rPr>
          <w:rFonts w:ascii="仿宋_GB2312" w:eastAsia="仿宋_GB2312" w:hint="eastAsia"/>
          <w:sz w:val="24"/>
        </w:rPr>
        <w:t>慧教育</w:t>
      </w:r>
      <w:proofErr w:type="gramEnd"/>
      <w:r>
        <w:rPr>
          <w:rFonts w:ascii="仿宋_GB2312" w:eastAsia="仿宋_GB2312" w:hint="eastAsia"/>
          <w:sz w:val="24"/>
        </w:rPr>
        <w:t>奖学金; 获得的荣誉称号分别有2016年“中国自强之星”提名称号, 2016年信息学院</w:t>
      </w:r>
      <w:proofErr w:type="gramStart"/>
      <w:r>
        <w:rPr>
          <w:rFonts w:ascii="仿宋_GB2312" w:eastAsia="仿宋_GB2312" w:hint="eastAsia"/>
          <w:sz w:val="24"/>
        </w:rPr>
        <w:t>”</w:t>
      </w:r>
      <w:proofErr w:type="gramEnd"/>
      <w:r>
        <w:rPr>
          <w:rFonts w:ascii="仿宋_GB2312" w:eastAsia="仿宋_GB2312" w:hint="eastAsia"/>
          <w:sz w:val="24"/>
        </w:rPr>
        <w:t>年度励志人物</w:t>
      </w:r>
      <w:proofErr w:type="gramStart"/>
      <w:r>
        <w:rPr>
          <w:rFonts w:ascii="仿宋_GB2312" w:eastAsia="仿宋_GB2312" w:hint="eastAsia"/>
          <w:sz w:val="24"/>
        </w:rPr>
        <w:t>”</w:t>
      </w:r>
      <w:proofErr w:type="gramEnd"/>
      <w:r>
        <w:rPr>
          <w:rFonts w:ascii="仿宋_GB2312" w:eastAsia="仿宋_GB2312" w:hint="eastAsia"/>
          <w:sz w:val="24"/>
        </w:rPr>
        <w:t>，校级优秀学生干部两次；主持大学生创新训练项目国家级一项，省级一项，2017年大学生科技创新培育专项资金重点项目一项；获得竞赛成果有：第八届中国大学生计算机设计大赛国家级二等奖，(ABD 2016)厦门大数据第一名，广东省“粤嵌”</w:t>
      </w:r>
      <w:proofErr w:type="gramStart"/>
      <w:r>
        <w:rPr>
          <w:rFonts w:ascii="仿宋_GB2312" w:eastAsia="仿宋_GB2312" w:hint="eastAsia"/>
          <w:sz w:val="24"/>
        </w:rPr>
        <w:t>高校杯</w:t>
      </w:r>
      <w:proofErr w:type="gramEnd"/>
      <w:r>
        <w:rPr>
          <w:rFonts w:ascii="仿宋_GB2312" w:eastAsia="仿宋_GB2312" w:hint="eastAsia"/>
          <w:sz w:val="24"/>
        </w:rPr>
        <w:t>三等奖，“穗港”IT应用设计大赛三等奖，申请并获得国家级计算机软件著作权4项。目前，已保送至广东外语外贸大学，继续攻读研究生。</w:t>
      </w:r>
    </w:p>
    <w:p w:rsidR="00115470" w:rsidRDefault="00115470" w:rsidP="00115470">
      <w:pPr>
        <w:spacing w:line="560" w:lineRule="exact"/>
        <w:ind w:firstLineChars="200" w:firstLine="482"/>
        <w:rPr>
          <w:rFonts w:ascii="仿宋_GB2312" w:eastAsia="仿宋_GB2312" w:hint="eastAsia"/>
          <w:b/>
          <w:sz w:val="24"/>
        </w:rPr>
      </w:pPr>
      <w:r>
        <w:rPr>
          <w:rFonts w:ascii="仿宋_GB2312" w:eastAsia="仿宋_GB2312" w:hint="eastAsia"/>
          <w:b/>
          <w:sz w:val="24"/>
        </w:rPr>
        <w:t>2．推报广东省优秀共青团干部候选人</w:t>
      </w:r>
    </w:p>
    <w:p w:rsidR="00115470" w:rsidRDefault="00115470" w:rsidP="00115470">
      <w:pPr>
        <w:spacing w:line="500" w:lineRule="exact"/>
        <w:ind w:firstLineChars="200" w:firstLine="480"/>
        <w:rPr>
          <w:rFonts w:ascii="仿宋_GB2312" w:eastAsia="仿宋_GB2312" w:hint="eastAsia"/>
          <w:sz w:val="24"/>
        </w:rPr>
      </w:pPr>
      <w:r>
        <w:rPr>
          <w:rFonts w:ascii="仿宋_GB2312" w:eastAsia="仿宋_GB2312" w:hint="eastAsia"/>
          <w:sz w:val="24"/>
        </w:rPr>
        <w:t>涂颖，女，中共党员，2006年7月就职于共青团广东外语外贸大学委员会，现任校团委校园文化部部长，主要负责校园文化工作，先后担任学生社团联合会、学生艺术团体指导老师，负责校团委办公室工作，并担任关工委秘书、部门公文管理员、档案员、资产管理员等工作。</w:t>
      </w:r>
    </w:p>
    <w:p w:rsidR="00115470" w:rsidRDefault="00115470" w:rsidP="00115470">
      <w:pPr>
        <w:spacing w:line="500" w:lineRule="exact"/>
        <w:ind w:firstLineChars="200" w:firstLine="480"/>
        <w:rPr>
          <w:rFonts w:ascii="仿宋_GB2312" w:eastAsia="仿宋_GB2312" w:hint="eastAsia"/>
          <w:sz w:val="24"/>
        </w:rPr>
      </w:pPr>
      <w:r>
        <w:rPr>
          <w:rFonts w:ascii="仿宋_GB2312" w:eastAsia="仿宋_GB2312" w:hint="eastAsia"/>
          <w:sz w:val="24"/>
        </w:rPr>
        <w:t>从事团工作十一年来，涂颖同志深入贯彻落实党的工作精神，以“凝聚青年、服务大局、当好桥梁、从严治团”为工作原则，求真务实，勤奋工作，以文化育人的方式助力学校国际化人才的培养。2014-2016连续两年被评为广东外语外贸大学“优秀团务工作者”；2014-2015学</w:t>
      </w:r>
      <w:proofErr w:type="gramStart"/>
      <w:r>
        <w:rPr>
          <w:rFonts w:ascii="仿宋_GB2312" w:eastAsia="仿宋_GB2312" w:hint="eastAsia"/>
          <w:sz w:val="24"/>
        </w:rPr>
        <w:t>年度获</w:t>
      </w:r>
      <w:proofErr w:type="gramEnd"/>
      <w:r>
        <w:rPr>
          <w:rFonts w:ascii="仿宋_GB2312" w:eastAsia="仿宋_GB2312" w:hint="eastAsia"/>
          <w:sz w:val="24"/>
        </w:rPr>
        <w:t>评广东外语外贸大学“先进工作者”；指导学生参加广东省校园文体艺术节及广东省大学生艺术展演各项比赛，多次荣获“优秀指导老师”荣誉称号。</w:t>
      </w:r>
    </w:p>
    <w:p w:rsidR="00115470" w:rsidRDefault="00115470" w:rsidP="00115470">
      <w:pPr>
        <w:spacing w:line="500" w:lineRule="exact"/>
        <w:ind w:firstLineChars="200" w:firstLine="482"/>
        <w:rPr>
          <w:rFonts w:ascii="仿宋_GB2312" w:eastAsia="仿宋_GB2312" w:hint="eastAsia"/>
          <w:b/>
          <w:sz w:val="24"/>
        </w:rPr>
      </w:pPr>
      <w:r>
        <w:rPr>
          <w:rFonts w:ascii="仿宋_GB2312" w:eastAsia="仿宋_GB2312" w:hint="eastAsia"/>
          <w:b/>
          <w:sz w:val="24"/>
        </w:rPr>
        <w:t>3．推报广东省五四红旗团委候选单位</w:t>
      </w:r>
    </w:p>
    <w:p w:rsidR="00115470" w:rsidRDefault="00115470" w:rsidP="00115470">
      <w:pPr>
        <w:spacing w:line="500" w:lineRule="exact"/>
        <w:ind w:firstLineChars="200" w:firstLine="480"/>
        <w:rPr>
          <w:rFonts w:ascii="仿宋_GB2312" w:eastAsia="仿宋_GB2312" w:hint="eastAsia"/>
          <w:sz w:val="24"/>
        </w:rPr>
      </w:pPr>
      <w:r>
        <w:rPr>
          <w:rFonts w:ascii="仿宋_GB2312" w:eastAsia="仿宋_GB2312" w:hint="eastAsia"/>
          <w:sz w:val="24"/>
        </w:rPr>
        <w:t>共青团广东外语外贸大学研究生委员会，按照学校党委、团委的要求，认真履行组织、引领、服务青年学生的职责，以培育和</w:t>
      </w:r>
      <w:proofErr w:type="gramStart"/>
      <w:r>
        <w:rPr>
          <w:rFonts w:ascii="仿宋_GB2312" w:eastAsia="仿宋_GB2312" w:hint="eastAsia"/>
          <w:sz w:val="24"/>
        </w:rPr>
        <w:t>践行</w:t>
      </w:r>
      <w:proofErr w:type="gramEnd"/>
      <w:r>
        <w:rPr>
          <w:rFonts w:ascii="仿宋_GB2312" w:eastAsia="仿宋_GB2312" w:hint="eastAsia"/>
          <w:sz w:val="24"/>
        </w:rPr>
        <w:t>社会主义核心价值观为主线，以组织建设、学术创新、社会实践为重点，开展了形式多样、卓有成效的活</w:t>
      </w:r>
      <w:r>
        <w:rPr>
          <w:rFonts w:ascii="仿宋_GB2312" w:eastAsia="仿宋_GB2312" w:hint="eastAsia"/>
          <w:sz w:val="24"/>
        </w:rPr>
        <w:lastRenderedPageBreak/>
        <w:t>动。近年来，研究生团委在各项工作中取得优异成绩，成员在各种公开刊物上发表多篇关于团</w:t>
      </w:r>
      <w:proofErr w:type="gramStart"/>
      <w:r>
        <w:rPr>
          <w:rFonts w:ascii="仿宋_GB2312" w:eastAsia="仿宋_GB2312" w:hint="eastAsia"/>
          <w:sz w:val="24"/>
        </w:rPr>
        <w:t>建创新</w:t>
      </w:r>
      <w:proofErr w:type="gramEnd"/>
      <w:r>
        <w:rPr>
          <w:rFonts w:ascii="仿宋_GB2312" w:eastAsia="仿宋_GB2312" w:hint="eastAsia"/>
          <w:sz w:val="24"/>
        </w:rPr>
        <w:t>的工作论文，段佳鸿、吴怡等研究生干部先后获省学联优秀学生干部。其品牌活动“模拟联合国”获2014年广东高校校园文化建设优秀成果一等奖，2015年学校最高荣誉“校长奖章”，2013-2016年十大校园文化精品活。研究生积极为国际、国家、省市大型赛事、会议等提供多语种服务，为广外研究生志愿服务树立了一张名片；经团中央、教育部批准，2015年成为“研究生支教团”</w:t>
      </w:r>
      <w:proofErr w:type="gramStart"/>
      <w:r>
        <w:rPr>
          <w:rFonts w:ascii="仿宋_GB2312" w:eastAsia="仿宋_GB2312" w:hint="eastAsia"/>
          <w:sz w:val="24"/>
        </w:rPr>
        <w:t>推免高校</w:t>
      </w:r>
      <w:proofErr w:type="gramEnd"/>
      <w:r>
        <w:rPr>
          <w:rFonts w:ascii="仿宋_GB2312" w:eastAsia="仿宋_GB2312" w:hint="eastAsia"/>
          <w:sz w:val="24"/>
        </w:rPr>
        <w:t>。</w:t>
      </w:r>
      <w:proofErr w:type="gramStart"/>
      <w:r>
        <w:rPr>
          <w:rFonts w:ascii="仿宋_GB2312" w:eastAsia="仿宋_GB2312" w:hint="eastAsia"/>
          <w:sz w:val="24"/>
        </w:rPr>
        <w:t>研究生团学还</w:t>
      </w:r>
      <w:proofErr w:type="gramEnd"/>
      <w:r>
        <w:rPr>
          <w:rFonts w:ascii="仿宋_GB2312" w:eastAsia="仿宋_GB2312" w:hint="eastAsia"/>
          <w:sz w:val="24"/>
        </w:rPr>
        <w:t>先后荣获2011-2015年广</w:t>
      </w:r>
      <w:proofErr w:type="gramStart"/>
      <w:r>
        <w:rPr>
          <w:rFonts w:ascii="仿宋_GB2312" w:eastAsia="仿宋_GB2312" w:hint="eastAsia"/>
          <w:sz w:val="24"/>
        </w:rPr>
        <w:t>外基层</w:t>
      </w:r>
      <w:proofErr w:type="gramEnd"/>
      <w:r>
        <w:rPr>
          <w:rFonts w:ascii="仿宋_GB2312" w:eastAsia="仿宋_GB2312" w:hint="eastAsia"/>
          <w:sz w:val="24"/>
        </w:rPr>
        <w:t>团委工作考核“创新能力及素质培养方面”单项奖，2012年广</w:t>
      </w:r>
      <w:proofErr w:type="gramStart"/>
      <w:r>
        <w:rPr>
          <w:rFonts w:ascii="仿宋_GB2312" w:eastAsia="仿宋_GB2312" w:hint="eastAsia"/>
          <w:sz w:val="24"/>
        </w:rPr>
        <w:t>外挑战</w:t>
      </w:r>
      <w:proofErr w:type="gramEnd"/>
      <w:r>
        <w:rPr>
          <w:rFonts w:ascii="仿宋_GB2312" w:eastAsia="仿宋_GB2312" w:hint="eastAsia"/>
          <w:sz w:val="24"/>
        </w:rPr>
        <w:t>杯大学生课外学术科技作品竞赛优胜杯，2015-2016学年度“广东省优秀学生会”。</w:t>
      </w:r>
    </w:p>
    <w:p w:rsidR="00115470" w:rsidRDefault="00115470" w:rsidP="00115470">
      <w:pPr>
        <w:spacing w:line="500" w:lineRule="exact"/>
        <w:ind w:firstLineChars="200" w:firstLine="482"/>
        <w:rPr>
          <w:rFonts w:ascii="仿宋_GB2312" w:eastAsia="仿宋_GB2312" w:hint="eastAsia"/>
          <w:b/>
          <w:sz w:val="24"/>
        </w:rPr>
      </w:pPr>
      <w:r>
        <w:rPr>
          <w:rFonts w:ascii="仿宋_GB2312" w:eastAsia="仿宋_GB2312" w:hint="eastAsia"/>
          <w:b/>
          <w:sz w:val="24"/>
        </w:rPr>
        <w:t>4.推报广东省五四红旗团支部候选集体</w:t>
      </w:r>
    </w:p>
    <w:p w:rsidR="00115470" w:rsidRDefault="00115470" w:rsidP="00115470">
      <w:pPr>
        <w:spacing w:line="560" w:lineRule="exact"/>
        <w:rPr>
          <w:rFonts w:ascii="仿宋_GB2312" w:eastAsia="仿宋_GB2312" w:hint="eastAsia"/>
          <w:sz w:val="28"/>
          <w:szCs w:val="28"/>
          <w:lang w:eastAsia="zh-TW"/>
        </w:rPr>
      </w:pPr>
      <w:r>
        <w:rPr>
          <w:rFonts w:ascii="仿宋_GB2312" w:eastAsia="仿宋_GB2312" w:hint="eastAsia"/>
          <w:sz w:val="24"/>
        </w:rPr>
        <w:t xml:space="preserve">    金融学院金融学1402班团支部，一直致力于建设卓越的团组织。支部建立了班级管理制度、实践共享制度、党政教育制度等；支部学风浓厚，知行合一。2014-2015年，56%的学生获</w:t>
      </w:r>
      <w:proofErr w:type="gramStart"/>
      <w:r>
        <w:rPr>
          <w:rFonts w:ascii="仿宋_GB2312" w:eastAsia="仿宋_GB2312" w:hint="eastAsia"/>
          <w:sz w:val="24"/>
        </w:rPr>
        <w:t>评各项</w:t>
      </w:r>
      <w:proofErr w:type="gramEnd"/>
      <w:r>
        <w:rPr>
          <w:rFonts w:ascii="仿宋_GB2312" w:eastAsia="仿宋_GB2312" w:hint="eastAsia"/>
          <w:sz w:val="24"/>
        </w:rPr>
        <w:t>奖学金，36 %的学生获评校院优秀学生干部，支部成员陈梓玺同学获得“创行全国大学生社会创新大赛世界杯”（中国站）三等奖和“挑战杯”大赛广东省银奖；吴瀚同学担任广州矢量卓绝教育科技有限公司首席执行官并参与大学生创新创业训练计划国家级项目；蔡玳珩同学获得广东省建模大赛银奖。在全体团员的努力下，支部曾荣获2014-2015年度校级“先进班集体”、2014-2015年度校级“十佳主题团日活动”，2014-2015年度和2015-2016年度校级“红旗团支部”等荣誉。</w:t>
      </w:r>
    </w:p>
    <w:p w:rsidR="002A3491" w:rsidRPr="00115470" w:rsidRDefault="002A3491">
      <w:bookmarkStart w:id="0" w:name="_GoBack"/>
      <w:bookmarkEnd w:id="0"/>
    </w:p>
    <w:sectPr w:rsidR="002A3491" w:rsidRPr="0011547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仿宋_GB2312">
    <w:altName w:val="仿宋"/>
    <w:charset w:val="86"/>
    <w:family w:val="modern"/>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470"/>
    <w:rsid w:val="00115470"/>
    <w:rsid w:val="002A34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547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547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222</Words>
  <Characters>1267</Characters>
  <Application>Microsoft Office Word</Application>
  <DocSecurity>0</DocSecurity>
  <Lines>10</Lines>
  <Paragraphs>2</Paragraphs>
  <ScaleCrop>false</ScaleCrop>
  <Company/>
  <LinksUpToDate>false</LinksUpToDate>
  <CharactersWithSpaces>1487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asus-pc</dc:creator>
  <cp:lastModifiedBy>asus-pc</cp:lastModifiedBy>
  <cp:revision>1</cp:revision>
  <dcterms:created xsi:type="dcterms:W3CDTF">2017-03-21T09:32:00Z</dcterms:created>
  <dcterms:modified xsi:type="dcterms:W3CDTF">2017-03-21T09:32:00Z</dcterms:modified>
</cp:coreProperties>
</file>