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61" w:rsidRPr="00674F30" w:rsidRDefault="008E4761" w:rsidP="008E4761">
      <w:pPr>
        <w:widowControl/>
        <w:snapToGrid w:val="0"/>
        <w:spacing w:line="50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674F30">
        <w:rPr>
          <w:rFonts w:ascii="仿宋_GB2312" w:eastAsia="仿宋_GB2312" w:hint="eastAsia"/>
          <w:sz w:val="28"/>
          <w:szCs w:val="28"/>
        </w:rPr>
        <w:t>附：推报候选个人和集体具体情况</w:t>
      </w:r>
    </w:p>
    <w:p w:rsidR="008E4761" w:rsidRDefault="008E4761" w:rsidP="008E4761">
      <w:pPr>
        <w:spacing w:line="500" w:lineRule="exact"/>
        <w:ind w:firstLineChars="200" w:firstLine="482"/>
        <w:rPr>
          <w:rFonts w:ascii="仿宋_GB2312" w:eastAsia="仿宋_GB2312" w:hint="eastAsia"/>
          <w:b/>
          <w:sz w:val="24"/>
        </w:rPr>
      </w:pPr>
    </w:p>
    <w:p w:rsidR="008E4761" w:rsidRDefault="008E4761" w:rsidP="008E4761">
      <w:pPr>
        <w:spacing w:line="500" w:lineRule="exact"/>
        <w:ind w:firstLineChars="200" w:firstLine="482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1．推报全国优秀共青团员候选人</w:t>
      </w:r>
    </w:p>
    <w:p w:rsidR="008E4761" w:rsidRPr="005C1BB7" w:rsidRDefault="008E4761" w:rsidP="008E4761">
      <w:pPr>
        <w:spacing w:line="5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</w:t>
      </w:r>
      <w:r w:rsidRPr="00FB6845">
        <w:rPr>
          <w:rFonts w:ascii="仿宋_GB2312" w:eastAsia="仿宋_GB2312" w:hint="eastAsia"/>
          <w:sz w:val="24"/>
        </w:rPr>
        <w:t>王航，现就读于新闻与传播学院播音与主持艺术专业1401班，任</w:t>
      </w:r>
      <w:proofErr w:type="gramStart"/>
      <w:r w:rsidRPr="00FB6845">
        <w:rPr>
          <w:rFonts w:ascii="仿宋_GB2312" w:eastAsia="仿宋_GB2312" w:hint="eastAsia"/>
          <w:sz w:val="24"/>
        </w:rPr>
        <w:t>校艺术</w:t>
      </w:r>
      <w:proofErr w:type="gramEnd"/>
      <w:r w:rsidRPr="00FB6845">
        <w:rPr>
          <w:rFonts w:ascii="仿宋_GB2312" w:eastAsia="仿宋_GB2312" w:hint="eastAsia"/>
          <w:sz w:val="24"/>
        </w:rPr>
        <w:t>团副团长一职。大</w:t>
      </w:r>
      <w:proofErr w:type="gramStart"/>
      <w:r w:rsidRPr="00FB6845">
        <w:rPr>
          <w:rFonts w:ascii="仿宋_GB2312" w:eastAsia="仿宋_GB2312" w:hint="eastAsia"/>
          <w:sz w:val="24"/>
        </w:rPr>
        <w:t>一以绩点第一</w:t>
      </w:r>
      <w:proofErr w:type="gramEnd"/>
      <w:r w:rsidRPr="00FB6845">
        <w:rPr>
          <w:rFonts w:ascii="仿宋_GB2312" w:eastAsia="仿宋_GB2312" w:hint="eastAsia"/>
          <w:sz w:val="24"/>
        </w:rPr>
        <w:t>的成绩结业，获得奖学金及“学习积极分子”荣誉称号。大二获得“第十届广东省大学生主持人大赛”专业组冠军、“南粤长城杯电视演讲比赛”特等奖、“广东省优秀共青团员”，并</w:t>
      </w:r>
      <w:proofErr w:type="gramStart"/>
      <w:r w:rsidRPr="00FB6845">
        <w:rPr>
          <w:rFonts w:ascii="仿宋_GB2312" w:eastAsia="仿宋_GB2312" w:hint="eastAsia"/>
          <w:sz w:val="24"/>
        </w:rPr>
        <w:t>以综测全院</w:t>
      </w:r>
      <w:proofErr w:type="gramEnd"/>
      <w:r w:rsidRPr="00FB6845">
        <w:rPr>
          <w:rFonts w:ascii="仿宋_GB2312" w:eastAsia="仿宋_GB2312" w:hint="eastAsia"/>
          <w:sz w:val="24"/>
        </w:rPr>
        <w:t>第一的成绩荣获年度“三好学生标兵”称号、获得国家奖学金。2016年暑期，代表广外参加“爱我中华”两岸四地青年大汇聚活动，并担任内地学生团长。同年10月确定被授予本科生最高荣誉“校长奖章”。而后，又在11月结束的国家级赛事“海峡两岸电视主持新人大赛”中通过精彩表现摘得金奖。</w:t>
      </w:r>
    </w:p>
    <w:p w:rsidR="008E4761" w:rsidRDefault="008E4761" w:rsidP="008E4761">
      <w:pPr>
        <w:spacing w:line="500" w:lineRule="exact"/>
        <w:ind w:left="482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2. 推报全国五四红旗团委（团支部）候选集体</w:t>
      </w:r>
    </w:p>
    <w:p w:rsidR="008E4761" w:rsidRPr="004957A9" w:rsidRDefault="008E4761" w:rsidP="008E4761">
      <w:pPr>
        <w:spacing w:line="5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</w:t>
      </w:r>
      <w:r w:rsidRPr="004957A9">
        <w:rPr>
          <w:rFonts w:ascii="仿宋_GB2312" w:eastAsia="仿宋_GB2312" w:hint="eastAsia"/>
          <w:sz w:val="24"/>
        </w:rPr>
        <w:t>广东外语外贸大学商学院团委</w:t>
      </w:r>
      <w:proofErr w:type="gramStart"/>
      <w:r w:rsidRPr="004957A9">
        <w:rPr>
          <w:rFonts w:ascii="仿宋_GB2312" w:eastAsia="仿宋_GB2312" w:hint="eastAsia"/>
          <w:sz w:val="24"/>
        </w:rPr>
        <w:t>秉承着</w:t>
      </w:r>
      <w:proofErr w:type="gramEnd"/>
      <w:r w:rsidRPr="004957A9">
        <w:rPr>
          <w:rFonts w:ascii="仿宋_GB2312" w:eastAsia="仿宋_GB2312" w:hint="eastAsia"/>
          <w:sz w:val="24"/>
        </w:rPr>
        <w:t>全心全意服务青年学生成才成长的宗旨，坚持党的领导，积极发挥在大学生思想政治教育工作中的生力军作用。注重思想引领作用，发挥文化育人与实践育人的作用，创新形式不断提高服务青年大学生成才成长的水平。贯彻落实群团工作会议精神以及《共青团中央改革方案》，紧密围绕中心大局，奋发进取，突出自身优势。</w:t>
      </w:r>
    </w:p>
    <w:p w:rsidR="008E4761" w:rsidRPr="005C1BB7" w:rsidRDefault="008E4761" w:rsidP="008E4761">
      <w:pPr>
        <w:spacing w:line="5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</w:t>
      </w:r>
      <w:r w:rsidRPr="004957A9">
        <w:rPr>
          <w:rFonts w:ascii="仿宋_GB2312" w:eastAsia="仿宋_GB2312" w:hint="eastAsia"/>
          <w:sz w:val="24"/>
        </w:rPr>
        <w:t>商学院团委举办的模拟交易会荣获教育部思政司“全国高校优秀校园文化成果奖”优秀奖，“三下乡”社会实践活动荣获省级优秀组织奖，荣获广东省志愿服务铜奖。2016年商学院团委荣获广东省“五四红旗团委”称号，学生工作团队被评为省级高校学生工作优秀团队。3名教师先后荣获广东省“三下乡”社会实践活动优秀指导老师。</w:t>
      </w:r>
    </w:p>
    <w:p w:rsidR="00F06900" w:rsidRPr="008E4761" w:rsidRDefault="00F06900">
      <w:bookmarkStart w:id="0" w:name="_GoBack"/>
      <w:bookmarkEnd w:id="0"/>
    </w:p>
    <w:sectPr w:rsidR="00F06900" w:rsidRPr="008E4761">
      <w:pgSz w:w="11906" w:h="16838"/>
      <w:pgMar w:top="993" w:right="1841" w:bottom="851" w:left="184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61"/>
    <w:rsid w:val="008E4761"/>
    <w:rsid w:val="00F0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2017-03-15T12:06:00Z</dcterms:created>
  <dcterms:modified xsi:type="dcterms:W3CDTF">2017-03-15T12:06:00Z</dcterms:modified>
</cp:coreProperties>
</file>